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3" w:rsidRPr="009450A4" w:rsidRDefault="009450A4" w:rsidP="009450A4">
      <w:pPr>
        <w:pStyle w:val="Titre1"/>
        <w:rPr>
          <w:rFonts w:ascii="Times New Roman" w:hAnsi="Times New Roman" w:cs="Times New Roman"/>
          <w:b w:val="0"/>
          <w:sz w:val="40"/>
          <w:szCs w:val="40"/>
        </w:rPr>
      </w:pPr>
      <w:r w:rsidRPr="009450A4">
        <w:rPr>
          <w:rFonts w:ascii="Times New Roman" w:hAnsi="Times New Roman" w:cs="Times New Roman"/>
          <w:b w:val="0"/>
          <w:sz w:val="40"/>
          <w:szCs w:val="40"/>
        </w:rPr>
        <w:t>COMPTE-RENDU</w:t>
      </w:r>
    </w:p>
    <w:p w:rsidR="009450A4" w:rsidRPr="009450A4" w:rsidRDefault="009F4989" w:rsidP="009450A4">
      <w:pPr>
        <w:jc w:val="center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lundi</w:t>
      </w:r>
      <w:r w:rsidR="009450A4" w:rsidRPr="009450A4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25</w:t>
      </w:r>
      <w:r w:rsidR="009450A4" w:rsidRPr="009450A4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novembre</w:t>
      </w:r>
      <w:r w:rsidR="009450A4" w:rsidRPr="009450A4">
        <w:rPr>
          <w:rFonts w:ascii="Times New Roman" w:hAnsi="Times New Roman" w:cs="Times New Roman"/>
          <w:lang w:val="fr-BE"/>
        </w:rPr>
        <w:t xml:space="preserve"> </w:t>
      </w:r>
      <w:r>
        <w:rPr>
          <w:rFonts w:ascii="Times New Roman" w:hAnsi="Times New Roman" w:cs="Times New Roman"/>
          <w:lang w:val="fr-BE"/>
        </w:rPr>
        <w:t>2019</w:t>
      </w:r>
    </w:p>
    <w:p w:rsidR="00DC5B15" w:rsidRDefault="009450A4" w:rsidP="009450A4">
      <w:pPr>
        <w:rPr>
          <w:rFonts w:ascii="Times New Roman" w:hAnsi="Times New Roman" w:cs="Times New Roman"/>
        </w:rPr>
      </w:pPr>
      <w:proofErr w:type="gramStart"/>
      <w:r w:rsidRPr="009450A4">
        <w:rPr>
          <w:rFonts w:ascii="Times New Roman" w:hAnsi="Times New Roman" w:cs="Times New Roman"/>
        </w:rPr>
        <w:t>Lieu :</w:t>
      </w:r>
      <w:proofErr w:type="gramEnd"/>
      <w:r w:rsidRPr="009450A4">
        <w:rPr>
          <w:rFonts w:ascii="Times New Roman" w:hAnsi="Times New Roman" w:cs="Times New Roman"/>
        </w:rPr>
        <w:t xml:space="preserve"> </w:t>
      </w:r>
      <w:proofErr w:type="spellStart"/>
      <w:r w:rsidR="009F4989">
        <w:rPr>
          <w:rFonts w:ascii="Times New Roman" w:hAnsi="Times New Roman" w:cs="Times New Roman"/>
        </w:rPr>
        <w:t>Caserne</w:t>
      </w:r>
      <w:proofErr w:type="spellEnd"/>
      <w:r w:rsidR="009F4989">
        <w:rPr>
          <w:rFonts w:ascii="Times New Roman" w:hAnsi="Times New Roman" w:cs="Times New Roman"/>
        </w:rPr>
        <w:t xml:space="preserve"> de </w:t>
      </w:r>
      <w:proofErr w:type="spellStart"/>
      <w:r w:rsidR="009F4989">
        <w:rPr>
          <w:rFonts w:ascii="Times New Roman" w:hAnsi="Times New Roman" w:cs="Times New Roman"/>
        </w:rPr>
        <w:t>Saive</w:t>
      </w:r>
      <w:proofErr w:type="spellEnd"/>
      <w:r w:rsidR="009F4989">
        <w:rPr>
          <w:rFonts w:ascii="Times New Roman" w:hAnsi="Times New Roman" w:cs="Times New Roman"/>
        </w:rPr>
        <w:t xml:space="preserve">, </w:t>
      </w:r>
      <w:proofErr w:type="spellStart"/>
      <w:r w:rsidR="009F4989">
        <w:rPr>
          <w:rFonts w:ascii="Times New Roman" w:hAnsi="Times New Roman" w:cs="Times New Roman"/>
        </w:rPr>
        <w:t>salle</w:t>
      </w:r>
      <w:proofErr w:type="spellEnd"/>
      <w:r w:rsidR="009F4989">
        <w:rPr>
          <w:rFonts w:ascii="Times New Roman" w:hAnsi="Times New Roman" w:cs="Times New Roman"/>
        </w:rPr>
        <w:t xml:space="preserve"> Nord (</w:t>
      </w:r>
      <w:proofErr w:type="spellStart"/>
      <w:r w:rsidR="009F4989">
        <w:rPr>
          <w:rFonts w:ascii="Times New Roman" w:hAnsi="Times New Roman" w:cs="Times New Roman"/>
        </w:rPr>
        <w:t>rez</w:t>
      </w:r>
      <w:proofErr w:type="spellEnd"/>
      <w:r w:rsidR="009F4989">
        <w:rPr>
          <w:rFonts w:ascii="Times New Roman" w:hAnsi="Times New Roman" w:cs="Times New Roman"/>
        </w:rPr>
        <w:t>-de-</w:t>
      </w:r>
      <w:proofErr w:type="spellStart"/>
      <w:r w:rsidR="009F4989">
        <w:rPr>
          <w:rFonts w:ascii="Times New Roman" w:hAnsi="Times New Roman" w:cs="Times New Roman"/>
        </w:rPr>
        <w:t>chaussée</w:t>
      </w:r>
      <w:proofErr w:type="spellEnd"/>
      <w:r w:rsidR="009F4989">
        <w:rPr>
          <w:rFonts w:ascii="Times New Roman" w:hAnsi="Times New Roman" w:cs="Times New Roman"/>
        </w:rPr>
        <w:t>)</w:t>
      </w:r>
    </w:p>
    <w:p w:rsidR="009450A4" w:rsidRPr="009450A4" w:rsidRDefault="009450A4" w:rsidP="009450A4">
      <w:pPr>
        <w:rPr>
          <w:rFonts w:ascii="Times New Roman" w:hAnsi="Times New Roman" w:cs="Times New Roman"/>
        </w:rPr>
      </w:pPr>
      <w:proofErr w:type="spellStart"/>
      <w:r w:rsidRPr="009450A4">
        <w:rPr>
          <w:rFonts w:ascii="Times New Roman" w:hAnsi="Times New Roman" w:cs="Times New Roman"/>
        </w:rPr>
        <w:t>Heure</w:t>
      </w:r>
      <w:proofErr w:type="spellEnd"/>
      <w:r w:rsidRPr="009450A4">
        <w:rPr>
          <w:rFonts w:ascii="Times New Roman" w:hAnsi="Times New Roman" w:cs="Times New Roman"/>
        </w:rPr>
        <w:t xml:space="preserve"> de </w:t>
      </w:r>
      <w:proofErr w:type="gramStart"/>
      <w:r w:rsidRPr="009450A4">
        <w:rPr>
          <w:rFonts w:ascii="Times New Roman" w:hAnsi="Times New Roman" w:cs="Times New Roman"/>
        </w:rPr>
        <w:t>début :</w:t>
      </w:r>
      <w:proofErr w:type="gramEnd"/>
      <w:r w:rsidRPr="009450A4">
        <w:rPr>
          <w:rFonts w:ascii="Times New Roman" w:hAnsi="Times New Roman" w:cs="Times New Roman"/>
        </w:rPr>
        <w:t xml:space="preserve"> </w:t>
      </w:r>
      <w:r w:rsidR="009F4989">
        <w:rPr>
          <w:rFonts w:ascii="Times New Roman" w:hAnsi="Times New Roman" w:cs="Times New Roman"/>
        </w:rPr>
        <w:t>18h40</w:t>
      </w:r>
    </w:p>
    <w:p w:rsidR="009450A4" w:rsidRPr="009450A4" w:rsidRDefault="009450A4" w:rsidP="009450A4">
      <w:pPr>
        <w:rPr>
          <w:rFonts w:ascii="Times New Roman" w:hAnsi="Times New Roman" w:cs="Times New Roman"/>
        </w:rPr>
      </w:pPr>
      <w:proofErr w:type="spellStart"/>
      <w:r w:rsidRPr="009450A4">
        <w:rPr>
          <w:rFonts w:ascii="Times New Roman" w:hAnsi="Times New Roman" w:cs="Times New Roman"/>
        </w:rPr>
        <w:t>Heure</w:t>
      </w:r>
      <w:proofErr w:type="spellEnd"/>
      <w:r w:rsidRPr="009450A4">
        <w:rPr>
          <w:rFonts w:ascii="Times New Roman" w:hAnsi="Times New Roman" w:cs="Times New Roman"/>
        </w:rPr>
        <w:t xml:space="preserve"> de fin :</w:t>
      </w:r>
      <w:r w:rsidR="00330C0F">
        <w:rPr>
          <w:rFonts w:ascii="Times New Roman" w:hAnsi="Times New Roman" w:cs="Times New Roman"/>
        </w:rPr>
        <w:t xml:space="preserve"> 20h07</w:t>
      </w:r>
    </w:p>
    <w:p w:rsidR="009450A4" w:rsidRDefault="009450A4" w:rsidP="009450A4">
      <w:pPr>
        <w:rPr>
          <w:rFonts w:ascii="Times New Roman" w:hAnsi="Times New Roman" w:cs="Times New Roman"/>
        </w:rPr>
      </w:pPr>
      <w:proofErr w:type="gramStart"/>
      <w:r w:rsidRPr="009450A4">
        <w:rPr>
          <w:rFonts w:ascii="Times New Roman" w:hAnsi="Times New Roman" w:cs="Times New Roman"/>
        </w:rPr>
        <w:t>Participants :</w:t>
      </w:r>
      <w:proofErr w:type="gramEnd"/>
    </w:p>
    <w:tbl>
      <w:tblPr>
        <w:tblStyle w:val="TableNormal"/>
        <w:tblW w:w="5000" w:type="pct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ook w:val="04A0"/>
      </w:tblPr>
      <w:tblGrid>
        <w:gridCol w:w="2280"/>
        <w:gridCol w:w="2280"/>
        <w:gridCol w:w="2281"/>
        <w:gridCol w:w="2281"/>
      </w:tblGrid>
      <w:tr w:rsidR="00665D5C" w:rsidRPr="004F4D33" w:rsidTr="00CC3E09">
        <w:trPr>
          <w:trHeight w:val="253"/>
        </w:trPr>
        <w:tc>
          <w:tcPr>
            <w:tcW w:w="2499" w:type="pct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665D5C" w:rsidP="008F0097">
            <w:pPr>
              <w:pStyle w:val="Styledetableau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4D33">
              <w:rPr>
                <w:rFonts w:ascii="Times New Roman" w:hAnsi="Times New Roman" w:cs="Times New Roman"/>
                <w:sz w:val="22"/>
                <w:szCs w:val="22"/>
              </w:rPr>
              <w:t>Citoyens</w:t>
            </w:r>
            <w:proofErr w:type="spellEnd"/>
          </w:p>
        </w:tc>
        <w:tc>
          <w:tcPr>
            <w:tcW w:w="2501" w:type="pct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665D5C" w:rsidP="008F0097">
            <w:pPr>
              <w:pStyle w:val="Styledetableau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4D33">
              <w:rPr>
                <w:rFonts w:ascii="Times New Roman" w:hAnsi="Times New Roman" w:cs="Times New Roman"/>
                <w:sz w:val="22"/>
                <w:szCs w:val="22"/>
              </w:rPr>
              <w:t>Pilotage</w:t>
            </w:r>
            <w:proofErr w:type="spellEnd"/>
          </w:p>
        </w:tc>
      </w:tr>
      <w:tr w:rsidR="00665D5C" w:rsidRPr="004F4D33" w:rsidTr="008F0097">
        <w:trPr>
          <w:trHeight w:val="253"/>
        </w:trPr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0D0D0D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665D5C" w:rsidP="008F0097">
            <w:pPr>
              <w:pStyle w:val="Styledetableau2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Matthieu</w:t>
            </w:r>
            <w:proofErr w:type="spellEnd"/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Ferdi</w:t>
            </w:r>
            <w:proofErr w:type="spellEnd"/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Grigoletto</w:t>
            </w:r>
            <w:proofErr w:type="spellEnd"/>
          </w:p>
        </w:tc>
      </w:tr>
      <w:tr w:rsidR="00665D5C" w:rsidRPr="004F4D33" w:rsidTr="008F0097">
        <w:trPr>
          <w:trHeight w:val="253"/>
        </w:trPr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0D0D0D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665D5C" w:rsidP="008F0097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René</w:t>
            </w: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Adrien</w:t>
            </w:r>
            <w:proofErr w:type="spellEnd"/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Corman</w:t>
            </w:r>
            <w:proofErr w:type="spellEnd"/>
          </w:p>
        </w:tc>
      </w:tr>
      <w:tr w:rsidR="00665D5C" w:rsidRPr="004F4D33" w:rsidTr="008F0097">
        <w:trPr>
          <w:trHeight w:val="253"/>
        </w:trPr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0D0D0D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665D5C" w:rsidP="008F0097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Ghislain</w:t>
            </w:r>
            <w:proofErr w:type="spellEnd"/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Laurent</w:t>
            </w: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Beaumont</w:t>
            </w:r>
          </w:p>
        </w:tc>
      </w:tr>
      <w:tr w:rsidR="00665D5C" w:rsidRPr="004F4D33" w:rsidTr="008F0097">
        <w:trPr>
          <w:trHeight w:val="253"/>
        </w:trPr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0D0D0D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665D5C" w:rsidP="008F0097">
            <w:pPr>
              <w:pStyle w:val="Styledetableau2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Stéphane</w:t>
            </w:r>
            <w:proofErr w:type="spellEnd"/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Gilles</w:t>
            </w:r>
          </w:p>
        </w:tc>
        <w:tc>
          <w:tcPr>
            <w:tcW w:w="1250" w:type="pct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vAlign w:val="bottom"/>
          </w:tcPr>
          <w:p w:rsidR="00665D5C" w:rsidRPr="004F4D33" w:rsidRDefault="009F4989" w:rsidP="008F0097">
            <w:pPr>
              <w:pStyle w:val="Styledetableau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Corman</w:t>
            </w:r>
            <w:proofErr w:type="spellEnd"/>
          </w:p>
        </w:tc>
      </w:tr>
    </w:tbl>
    <w:p w:rsidR="00162983" w:rsidRPr="009450A4" w:rsidRDefault="00755B85" w:rsidP="00A12320">
      <w:pPr>
        <w:spacing w:before="120"/>
        <w:jc w:val="both"/>
        <w:rPr>
          <w:rFonts w:ascii="Times New Roman" w:hAnsi="Times New Roman" w:cs="Times New Roman"/>
          <w:lang w:val="fr-BE"/>
        </w:rPr>
      </w:pPr>
      <w:r w:rsidRPr="009450A4">
        <w:rPr>
          <w:rFonts w:ascii="Times New Roman" w:hAnsi="Times New Roman" w:cs="Times New Roman"/>
          <w:b/>
          <w:lang w:val="fr-BE"/>
        </w:rPr>
        <w:t>Prochaine réunion:</w:t>
      </w:r>
      <w:r w:rsidRPr="009450A4">
        <w:rPr>
          <w:rFonts w:ascii="Times New Roman" w:hAnsi="Times New Roman" w:cs="Times New Roman"/>
          <w:lang w:val="fr-BE"/>
        </w:rPr>
        <w:t xml:space="preserve"> le </w:t>
      </w:r>
      <w:r w:rsidR="009F4989">
        <w:rPr>
          <w:rFonts w:ascii="Times New Roman" w:hAnsi="Times New Roman" w:cs="Times New Roman"/>
          <w:lang w:val="fr-BE"/>
        </w:rPr>
        <w:t>lundi</w:t>
      </w:r>
      <w:r w:rsidR="00665D5C">
        <w:rPr>
          <w:rFonts w:ascii="Times New Roman" w:hAnsi="Times New Roman" w:cs="Times New Roman"/>
          <w:lang w:val="fr-BE"/>
        </w:rPr>
        <w:t xml:space="preserve"> </w:t>
      </w:r>
      <w:r w:rsidR="009F4989">
        <w:rPr>
          <w:rFonts w:ascii="Times New Roman" w:hAnsi="Times New Roman" w:cs="Times New Roman"/>
          <w:lang w:val="fr-BE"/>
        </w:rPr>
        <w:t>16</w:t>
      </w:r>
      <w:r w:rsidR="00665D5C">
        <w:rPr>
          <w:rFonts w:ascii="Times New Roman" w:hAnsi="Times New Roman" w:cs="Times New Roman"/>
          <w:lang w:val="fr-BE"/>
        </w:rPr>
        <w:t xml:space="preserve"> </w:t>
      </w:r>
      <w:r w:rsidR="009F4989">
        <w:rPr>
          <w:rFonts w:ascii="Times New Roman" w:hAnsi="Times New Roman" w:cs="Times New Roman"/>
          <w:lang w:val="fr-BE"/>
        </w:rPr>
        <w:t>décembre</w:t>
      </w:r>
      <w:r w:rsidRPr="009450A4">
        <w:rPr>
          <w:rFonts w:ascii="Times New Roman" w:hAnsi="Times New Roman" w:cs="Times New Roman"/>
          <w:lang w:val="fr-BE"/>
        </w:rPr>
        <w:t xml:space="preserve"> </w:t>
      </w:r>
      <w:r w:rsidR="009F4989">
        <w:rPr>
          <w:rFonts w:ascii="Times New Roman" w:hAnsi="Times New Roman" w:cs="Times New Roman"/>
          <w:lang w:val="fr-BE"/>
        </w:rPr>
        <w:t xml:space="preserve">2019 </w:t>
      </w:r>
      <w:r w:rsidRPr="009450A4">
        <w:rPr>
          <w:rFonts w:ascii="Times New Roman" w:hAnsi="Times New Roman" w:cs="Times New Roman"/>
          <w:lang w:val="fr-BE"/>
        </w:rPr>
        <w:t xml:space="preserve">à </w:t>
      </w:r>
      <w:r w:rsidR="009F4989">
        <w:rPr>
          <w:rFonts w:ascii="Times New Roman" w:hAnsi="Times New Roman" w:cs="Times New Roman"/>
          <w:lang w:val="fr-BE"/>
        </w:rPr>
        <w:t>18h3</w:t>
      </w:r>
      <w:r w:rsidR="00DC5B15">
        <w:rPr>
          <w:rFonts w:ascii="Times New Roman" w:hAnsi="Times New Roman" w:cs="Times New Roman"/>
          <w:lang w:val="fr-BE"/>
        </w:rPr>
        <w:t>0</w:t>
      </w:r>
      <w:r w:rsidRPr="009450A4">
        <w:rPr>
          <w:rFonts w:ascii="Times New Roman" w:hAnsi="Times New Roman" w:cs="Times New Roman"/>
          <w:lang w:val="fr-BE"/>
        </w:rPr>
        <w:t xml:space="preserve">, </w:t>
      </w:r>
      <w:r w:rsidR="009F4989">
        <w:rPr>
          <w:rFonts w:ascii="Times New Roman" w:hAnsi="Times New Roman" w:cs="Times New Roman"/>
          <w:lang w:val="fr-BE"/>
        </w:rPr>
        <w:t xml:space="preserve">Caserne de </w:t>
      </w:r>
      <w:proofErr w:type="spellStart"/>
      <w:r w:rsidR="009F4989">
        <w:rPr>
          <w:rFonts w:ascii="Times New Roman" w:hAnsi="Times New Roman" w:cs="Times New Roman"/>
          <w:lang w:val="fr-BE"/>
        </w:rPr>
        <w:t>Saive</w:t>
      </w:r>
      <w:proofErr w:type="spellEnd"/>
    </w:p>
    <w:p w:rsidR="009F4989" w:rsidRDefault="009F4989" w:rsidP="009A325D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Réunion Blegny-Mine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Marc Bolland vient d’être nommé président de Blegny-Mine. Il dispose d’une marche de manœuvre, mais chapeauté par le CA et UNESCO. Point de vue Energie, les projets se heurtent au périmètre UNESCO.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Utilisation de l’eau (14-15°) et du vent au sommet du terril.</w:t>
      </w:r>
    </w:p>
    <w:p w:rsid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Les projets envisagés par le bourgmestre sont :</w:t>
      </w:r>
    </w:p>
    <w:p w:rsidR="009F4989" w:rsidRDefault="009F4989" w:rsidP="009F4989">
      <w:pPr>
        <w:pStyle w:val="Corps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Eolienne sur le terril ;</w:t>
      </w:r>
    </w:p>
    <w:p w:rsidR="009F4989" w:rsidRDefault="009F4989" w:rsidP="009F4989">
      <w:pPr>
        <w:pStyle w:val="Corps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Parking photovoltaïque</w:t>
      </w:r>
    </w:p>
    <w:p w:rsidR="009F4989" w:rsidRDefault="009F4989" w:rsidP="009F4989">
      <w:pPr>
        <w:pStyle w:val="Corps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Piste cyclable sur pilotis ;</w:t>
      </w:r>
    </w:p>
    <w:p w:rsidR="009F4989" w:rsidRPr="009F4989" w:rsidRDefault="009F4989" w:rsidP="009F4989">
      <w:pPr>
        <w:pStyle w:val="Corps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Géothermie ou stockage (eau de la mine).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A rationnaliser, les projets finaux seraient débattus lors de la réunion à fixer.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Proposition de date : début janvier</w:t>
      </w:r>
    </w:p>
    <w:p w:rsidR="009F4989" w:rsidRPr="009F4989" w:rsidRDefault="009F4989" w:rsidP="009F4989">
      <w:pPr>
        <w:pStyle w:val="Paragraphedeliste"/>
        <w:numPr>
          <w:ilvl w:val="0"/>
          <w:numId w:val="27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Lundis 6, 13, 20 janvier plutôt en soirée.</w:t>
      </w:r>
    </w:p>
    <w:p w:rsidR="009F4989" w:rsidRPr="009F4989" w:rsidRDefault="009F4989" w:rsidP="009F4989">
      <w:pPr>
        <w:pStyle w:val="Paragraphedeliste"/>
        <w:numPr>
          <w:ilvl w:val="0"/>
          <w:numId w:val="27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Jeudi 16 janvier.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color w:val="FF0000"/>
          <w:lang w:val="fr-BE"/>
        </w:rPr>
      </w:pPr>
      <w:r w:rsidRPr="009F4989">
        <w:rPr>
          <w:rFonts w:ascii="Times New Roman" w:hAnsi="Times New Roman" w:cs="Times New Roman"/>
          <w:color w:val="FF0000"/>
          <w:lang w:val="fr-BE"/>
        </w:rPr>
        <w:t>[UPDATE] La réunion aura lieu le jeudi 16 janvier à 18h00 (lieu à définir)</w:t>
      </w:r>
    </w:p>
    <w:p w:rsidR="009F4989" w:rsidRP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Lors de cette réunion, nous présenterons les projets sur lesquels nous travaillons : (1) micro-bio-méthanisation, (2) recyclage des huiles usées, (3) u</w:t>
      </w:r>
      <w:bookmarkStart w:id="0" w:name="_GoBack"/>
      <w:bookmarkEnd w:id="0"/>
      <w:r w:rsidRPr="009F4989">
        <w:rPr>
          <w:rFonts w:ascii="Times New Roman" w:hAnsi="Times New Roman" w:cs="Times New Roman"/>
          <w:lang w:val="fr-BE"/>
        </w:rPr>
        <w:t>tilisation des BRF.</w:t>
      </w:r>
    </w:p>
    <w:p w:rsidR="009F4989" w:rsidRDefault="009F4989" w:rsidP="009F4989">
      <w:pPr>
        <w:jc w:val="both"/>
        <w:rPr>
          <w:rFonts w:ascii="Times New Roman" w:hAnsi="Times New Roman" w:cs="Times New Roman"/>
          <w:lang w:val="fr-BE"/>
        </w:rPr>
      </w:pPr>
      <w:r w:rsidRPr="009F4989">
        <w:rPr>
          <w:rFonts w:ascii="Times New Roman" w:hAnsi="Times New Roman" w:cs="Times New Roman"/>
          <w:lang w:val="fr-BE"/>
        </w:rPr>
        <w:t>Ces projets sont détaillés ci-dessous. Il serait intéressant de les creuser autant que possible d’ici au 16 janvier afin de pouvoir présenter nos études préliminaires au bourgmestre le 16 janvier.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Débriefing des visites</w:t>
      </w:r>
    </w:p>
    <w:p w:rsidR="009F4989" w:rsidRDefault="009F4989" w:rsidP="009F4989">
      <w:pPr>
        <w:pStyle w:val="Titre2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Bio-méthanisation</w:t>
      </w:r>
    </w:p>
    <w:p w:rsidR="009F4989" w:rsidRDefault="009F4989" w:rsidP="009F4989">
      <w:pPr>
        <w:pStyle w:val="Corps"/>
        <w:numPr>
          <w:ilvl w:val="2"/>
          <w:numId w:val="6"/>
        </w:numPr>
        <w:ind w:left="425" w:hanging="425"/>
        <w:rPr>
          <w:rFonts w:ascii="Times New Roman" w:hAnsi="Times New Roman" w:cs="Times New Roman"/>
          <w:lang w:val="fr-BE"/>
        </w:rPr>
      </w:pPr>
      <w:proofErr w:type="spellStart"/>
      <w:r>
        <w:rPr>
          <w:rFonts w:ascii="Times New Roman" w:hAnsi="Times New Roman" w:cs="Times New Roman"/>
          <w:lang w:val="fr-BE"/>
        </w:rPr>
        <w:t>Houffalize</w:t>
      </w:r>
      <w:proofErr w:type="spellEnd"/>
    </w:p>
    <w:p w:rsidR="009F4989" w:rsidRDefault="008F0097" w:rsidP="009F4989">
      <w:pPr>
        <w:pStyle w:val="Corps"/>
        <w:numPr>
          <w:ilvl w:val="2"/>
          <w:numId w:val="7"/>
        </w:numPr>
        <w:ind w:left="1077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Fonctionnement</w:t>
      </w:r>
      <w:proofErr w:type="spellEnd"/>
    </w:p>
    <w:p w:rsidR="008F0097" w:rsidRDefault="008F0097" w:rsidP="008F0097">
      <w:pPr>
        <w:pStyle w:val="Paragraphedeliste"/>
        <w:numPr>
          <w:ilvl w:val="2"/>
          <w:numId w:val="26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lastRenderedPageBreak/>
        <w:t>Production de chaleur (chauffage gîte + étables + corps de ferme) ;</w:t>
      </w:r>
    </w:p>
    <w:p w:rsidR="008F0097" w:rsidRDefault="008F0097" w:rsidP="008F0097">
      <w:pPr>
        <w:pStyle w:val="Paragraphedeliste"/>
        <w:numPr>
          <w:ilvl w:val="2"/>
          <w:numId w:val="26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Production d’électricité (</w:t>
      </w:r>
      <w:proofErr w:type="spellStart"/>
      <w:r>
        <w:rPr>
          <w:rFonts w:ascii="Times New Roman" w:hAnsi="Times New Roman" w:cs="Times New Roman"/>
          <w:lang w:val="fr-BE"/>
        </w:rPr>
        <w:t>auto-consommée</w:t>
      </w:r>
      <w:proofErr w:type="spellEnd"/>
      <w:r>
        <w:rPr>
          <w:rFonts w:ascii="Times New Roman" w:hAnsi="Times New Roman" w:cs="Times New Roman"/>
          <w:lang w:val="fr-BE"/>
        </w:rPr>
        <w:t xml:space="preserve"> + réinjection du surplus sur le réseau) ;</w:t>
      </w:r>
    </w:p>
    <w:p w:rsidR="008F0097" w:rsidRPr="009450A4" w:rsidRDefault="008F0097" w:rsidP="008F0097">
      <w:pPr>
        <w:pStyle w:val="Paragraphedeliste"/>
        <w:numPr>
          <w:ilvl w:val="2"/>
          <w:numId w:val="26"/>
        </w:numPr>
        <w:spacing w:after="0" w:line="240" w:lineRule="auto"/>
        <w:ind w:left="179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Production de CNG (pour véhicules agricoles et particuliers)</w:t>
      </w:r>
    </w:p>
    <w:p w:rsidR="008F0097" w:rsidRDefault="008F0097" w:rsidP="009F4989">
      <w:pPr>
        <w:pStyle w:val="Corps"/>
        <w:numPr>
          <w:ilvl w:val="2"/>
          <w:numId w:val="7"/>
        </w:numPr>
        <w:ind w:left="1077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Problèmes</w:t>
      </w:r>
      <w:proofErr w:type="spellEnd"/>
    </w:p>
    <w:p w:rsidR="008F0097" w:rsidRDefault="008F0097" w:rsidP="008F0097">
      <w:pPr>
        <w:pStyle w:val="Paragraphedeliste"/>
        <w:numPr>
          <w:ilvl w:val="0"/>
          <w:numId w:val="28"/>
        </w:numPr>
        <w:spacing w:after="0" w:line="240" w:lineRule="auto"/>
        <w:ind w:left="179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Investissement considérable (2,5M€) ;</w:t>
      </w:r>
    </w:p>
    <w:p w:rsidR="008F0097" w:rsidRPr="008F0097" w:rsidRDefault="008F0097" w:rsidP="008F0097">
      <w:pPr>
        <w:pStyle w:val="Paragraphedeliste"/>
        <w:numPr>
          <w:ilvl w:val="0"/>
          <w:numId w:val="28"/>
        </w:numPr>
        <w:spacing w:after="0" w:line="240" w:lineRule="auto"/>
        <w:ind w:left="179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Pas rentable sans les certificats verts.</w:t>
      </w:r>
    </w:p>
    <w:p w:rsidR="008F0097" w:rsidRPr="0059292C" w:rsidRDefault="008F0097" w:rsidP="008F0097">
      <w:pPr>
        <w:pStyle w:val="Corps"/>
        <w:rPr>
          <w:rFonts w:ascii="Times New Roman" w:hAnsi="Times New Roman" w:cs="Times New Roman"/>
        </w:rPr>
      </w:pPr>
    </w:p>
    <w:p w:rsidR="009F4989" w:rsidRDefault="009F4989" w:rsidP="009F4989">
      <w:pPr>
        <w:pStyle w:val="Corps"/>
        <w:numPr>
          <w:ilvl w:val="2"/>
          <w:numId w:val="6"/>
        </w:numPr>
        <w:ind w:left="425" w:hanging="425"/>
        <w:rPr>
          <w:rFonts w:ascii="Times New Roman" w:hAnsi="Times New Roman" w:cs="Times New Roman"/>
          <w:lang w:val="fr-BE"/>
        </w:rPr>
      </w:pPr>
      <w:proofErr w:type="spellStart"/>
      <w:r>
        <w:rPr>
          <w:rFonts w:ascii="Times New Roman" w:hAnsi="Times New Roman" w:cs="Times New Roman"/>
          <w:lang w:val="fr-BE"/>
        </w:rPr>
        <w:t>Uvélia</w:t>
      </w:r>
      <w:proofErr w:type="spellEnd"/>
    </w:p>
    <w:p w:rsidR="008F0097" w:rsidRDefault="008F0097" w:rsidP="008F0097">
      <w:pPr>
        <w:pStyle w:val="Corps"/>
        <w:numPr>
          <w:ilvl w:val="0"/>
          <w:numId w:val="29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Fonctionnement</w:t>
      </w:r>
    </w:p>
    <w:p w:rsidR="008F0097" w:rsidRDefault="008F0097" w:rsidP="008F0097">
      <w:pPr>
        <w:pStyle w:val="Corps"/>
        <w:rPr>
          <w:rFonts w:ascii="Times New Roman" w:hAnsi="Times New Roman" w:cs="Times New Roman"/>
          <w:lang w:val="fr-BE"/>
        </w:rPr>
      </w:pPr>
    </w:p>
    <w:p w:rsidR="008F0097" w:rsidRDefault="008F0097" w:rsidP="008F0097">
      <w:pPr>
        <w:pStyle w:val="Corps"/>
        <w:numPr>
          <w:ilvl w:val="0"/>
          <w:numId w:val="30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Production de chaleur (+/- 10M </w:t>
      </w:r>
      <w:proofErr w:type="spellStart"/>
      <w:r>
        <w:rPr>
          <w:rFonts w:ascii="Times New Roman" w:hAnsi="Times New Roman" w:cs="Times New Roman"/>
          <w:lang w:val="fr-BE"/>
        </w:rPr>
        <w:t>kwh</w:t>
      </w:r>
      <w:proofErr w:type="spellEnd"/>
      <w:r>
        <w:rPr>
          <w:rFonts w:ascii="Times New Roman" w:hAnsi="Times New Roman" w:cs="Times New Roman"/>
          <w:lang w:val="fr-BE"/>
        </w:rPr>
        <w:t>/an) : entièrement autoconsommée;</w:t>
      </w:r>
    </w:p>
    <w:p w:rsidR="008F0097" w:rsidRDefault="008F0097" w:rsidP="008F0097">
      <w:pPr>
        <w:pStyle w:val="Corps"/>
        <w:numPr>
          <w:ilvl w:val="0"/>
          <w:numId w:val="30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Production d’électricité (+/- 10M </w:t>
      </w:r>
      <w:proofErr w:type="spellStart"/>
      <w:r>
        <w:rPr>
          <w:rFonts w:ascii="Times New Roman" w:hAnsi="Times New Roman" w:cs="Times New Roman"/>
          <w:lang w:val="fr-BE"/>
        </w:rPr>
        <w:t>kwh</w:t>
      </w:r>
      <w:proofErr w:type="spellEnd"/>
      <w:r>
        <w:rPr>
          <w:rFonts w:ascii="Times New Roman" w:hAnsi="Times New Roman" w:cs="Times New Roman"/>
          <w:lang w:val="fr-BE"/>
        </w:rPr>
        <w:t>/an) : plus de 60% autoconsommée, le reste est réinjecté sur le réseau.</w:t>
      </w:r>
    </w:p>
    <w:p w:rsidR="008F0097" w:rsidRDefault="008F0097" w:rsidP="008F0097">
      <w:pPr>
        <w:pStyle w:val="Corps"/>
        <w:numPr>
          <w:ilvl w:val="0"/>
          <w:numId w:val="29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Problèmes</w:t>
      </w:r>
    </w:p>
    <w:p w:rsidR="008F0097" w:rsidRDefault="008F0097" w:rsidP="008F0097">
      <w:pPr>
        <w:pStyle w:val="Corps"/>
        <w:numPr>
          <w:ilvl w:val="0"/>
          <w:numId w:val="31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Pas rentable ;</w:t>
      </w:r>
    </w:p>
    <w:p w:rsidR="008F0097" w:rsidRDefault="008F0097" w:rsidP="008F0097">
      <w:pPr>
        <w:pStyle w:val="Corps"/>
        <w:numPr>
          <w:ilvl w:val="0"/>
          <w:numId w:val="31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Fonctionne grâce aux taxes.</w:t>
      </w:r>
    </w:p>
    <w:p w:rsidR="009F4989" w:rsidRDefault="009F4989" w:rsidP="009F4989">
      <w:pPr>
        <w:pStyle w:val="Corps"/>
        <w:numPr>
          <w:ilvl w:val="2"/>
          <w:numId w:val="6"/>
        </w:numPr>
        <w:ind w:left="425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Problématique</w:t>
      </w:r>
      <w:r w:rsidR="00443578">
        <w:rPr>
          <w:rFonts w:ascii="Times New Roman" w:hAnsi="Times New Roman" w:cs="Times New Roman"/>
          <w:lang w:val="fr-BE"/>
        </w:rPr>
        <w:t>s</w:t>
      </w:r>
    </w:p>
    <w:p w:rsidR="00443578" w:rsidRDefault="00443578" w:rsidP="00443578">
      <w:pPr>
        <w:pStyle w:val="Corps"/>
        <w:numPr>
          <w:ilvl w:val="0"/>
          <w:numId w:val="32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Gros investissements ;</w:t>
      </w:r>
    </w:p>
    <w:p w:rsidR="00443578" w:rsidRDefault="00443578" w:rsidP="00443578">
      <w:pPr>
        <w:pStyle w:val="Corps"/>
        <w:numPr>
          <w:ilvl w:val="0"/>
          <w:numId w:val="32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Rentable mais sur le long terme ;</w:t>
      </w:r>
    </w:p>
    <w:p w:rsidR="00443578" w:rsidRDefault="00443578" w:rsidP="00443578">
      <w:pPr>
        <w:pStyle w:val="Corps"/>
        <w:numPr>
          <w:ilvl w:val="0"/>
          <w:numId w:val="32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Disparition très prochaine des certificats verts pour cette filière.</w:t>
      </w:r>
    </w:p>
    <w:p w:rsidR="00443578" w:rsidRDefault="00443578" w:rsidP="00443578">
      <w:pPr>
        <w:pStyle w:val="Corps"/>
        <w:rPr>
          <w:rFonts w:ascii="Times New Roman" w:hAnsi="Times New Roman" w:cs="Times New Roman"/>
          <w:lang w:val="fr-BE"/>
        </w:rPr>
      </w:pPr>
      <w:r w:rsidRPr="00443578">
        <w:rPr>
          <w:rFonts w:ascii="Times New Roman" w:hAnsi="Times New Roman" w:cs="Times New Roman"/>
          <w:lang w:val="fr-BE"/>
        </w:rPr>
        <w:sym w:font="Wingdings" w:char="F0E8"/>
      </w:r>
      <w:r>
        <w:rPr>
          <w:rFonts w:ascii="Times New Roman" w:hAnsi="Times New Roman" w:cs="Times New Roman"/>
          <w:lang w:val="fr-BE"/>
        </w:rPr>
        <w:t xml:space="preserve"> Peut-être se recentrer sur d’autres projets</w:t>
      </w:r>
    </w:p>
    <w:p w:rsidR="00443578" w:rsidRPr="0059292C" w:rsidRDefault="00443578" w:rsidP="00443578">
      <w:pPr>
        <w:pStyle w:val="Corps"/>
        <w:rPr>
          <w:rFonts w:ascii="Times New Roman" w:hAnsi="Times New Roman" w:cs="Times New Roman"/>
          <w:lang w:val="fr-BE"/>
        </w:rPr>
      </w:pPr>
    </w:p>
    <w:p w:rsidR="009F4989" w:rsidRDefault="009F4989" w:rsidP="009F4989">
      <w:pPr>
        <w:pStyle w:val="Corps"/>
        <w:numPr>
          <w:ilvl w:val="2"/>
          <w:numId w:val="6"/>
        </w:numPr>
        <w:ind w:left="425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Alternative</w:t>
      </w:r>
      <w:r w:rsidR="00443578">
        <w:rPr>
          <w:rFonts w:ascii="Times New Roman" w:hAnsi="Times New Roman" w:cs="Times New Roman"/>
          <w:lang w:val="fr-BE"/>
        </w:rPr>
        <w:t> : micro-bio-méthanisation (proposé par René)</w:t>
      </w:r>
    </w:p>
    <w:p w:rsidR="00443578" w:rsidRPr="00443578" w:rsidRDefault="00443578" w:rsidP="00443578">
      <w:pPr>
        <w:pStyle w:val="Corps"/>
        <w:numPr>
          <w:ilvl w:val="0"/>
          <w:numId w:val="33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Système commercialisé par Eloy </w:t>
      </w:r>
      <w:r>
        <w:rPr>
          <w:lang w:val="fr-BE"/>
        </w:rPr>
        <w:t xml:space="preserve">(brevet </w:t>
      </w:r>
      <w:proofErr w:type="spellStart"/>
      <w:r>
        <w:rPr>
          <w:lang w:val="fr-BE"/>
        </w:rPr>
        <w:t>Anatis</w:t>
      </w:r>
      <w:proofErr w:type="spellEnd"/>
      <w:r>
        <w:rPr>
          <w:lang w:val="fr-BE"/>
        </w:rPr>
        <w:t xml:space="preserve"> : </w:t>
      </w:r>
      <w:hyperlink r:id="rId8" w:history="1">
        <w:r w:rsidRPr="004D1FC4">
          <w:rPr>
            <w:rStyle w:val="Lienhypertexte"/>
            <w:lang w:val="fr-BE"/>
          </w:rPr>
          <w:t>http://www.anatis.be/</w:t>
        </w:r>
      </w:hyperlink>
      <w:r>
        <w:rPr>
          <w:lang w:val="fr-BE"/>
        </w:rPr>
        <w:t xml:space="preserve"> )</w:t>
      </w:r>
      <w:r>
        <w:rPr>
          <w:rFonts w:hint="eastAsia"/>
          <w:lang w:val="fr-BE"/>
        </w:rPr>
        <w:t> </w:t>
      </w:r>
      <w:r>
        <w:rPr>
          <w:lang w:val="fr-BE"/>
        </w:rPr>
        <w:t>;</w:t>
      </w:r>
    </w:p>
    <w:p w:rsidR="00443578" w:rsidRDefault="00443578" w:rsidP="00443578">
      <w:pPr>
        <w:pStyle w:val="Corps"/>
        <w:numPr>
          <w:ilvl w:val="0"/>
          <w:numId w:val="33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Unité de très petite taille (10 à 1000kwh) ;</w:t>
      </w:r>
    </w:p>
    <w:p w:rsidR="00443578" w:rsidRDefault="00443578" w:rsidP="00443578">
      <w:pPr>
        <w:pStyle w:val="Corps"/>
        <w:numPr>
          <w:ilvl w:val="0"/>
          <w:numId w:val="33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Investissement beaucoup plus faible pour l’agriculteur ;</w:t>
      </w:r>
    </w:p>
    <w:p w:rsidR="00443578" w:rsidRDefault="00443578" w:rsidP="00443578">
      <w:pPr>
        <w:pStyle w:val="Corps"/>
        <w:numPr>
          <w:ilvl w:val="0"/>
          <w:numId w:val="33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Pas besoin de permis ;</w:t>
      </w:r>
    </w:p>
    <w:p w:rsidR="00443578" w:rsidRDefault="00443578" w:rsidP="00443578">
      <w:pPr>
        <w:pStyle w:val="Corps"/>
        <w:numPr>
          <w:ilvl w:val="0"/>
          <w:numId w:val="33"/>
        </w:numPr>
        <w:ind w:left="107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En plus de cela, cette solution présente tous les avantages de la bio-méthanisation classique, à savoir :</w:t>
      </w:r>
    </w:p>
    <w:p w:rsidR="00443578" w:rsidRDefault="00443578" w:rsidP="00443578">
      <w:pPr>
        <w:pStyle w:val="Corps"/>
        <w:numPr>
          <w:ilvl w:val="0"/>
          <w:numId w:val="34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Diminution des émissions de CO2 ;</w:t>
      </w:r>
    </w:p>
    <w:p w:rsidR="00443578" w:rsidRDefault="00443578" w:rsidP="00443578">
      <w:pPr>
        <w:pStyle w:val="Corps"/>
        <w:numPr>
          <w:ilvl w:val="0"/>
          <w:numId w:val="34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Plus d’odeurs ;</w:t>
      </w:r>
    </w:p>
    <w:p w:rsidR="00443578" w:rsidRPr="0059292C" w:rsidRDefault="00443578" w:rsidP="00443578">
      <w:pPr>
        <w:pStyle w:val="Corps"/>
        <w:numPr>
          <w:ilvl w:val="0"/>
          <w:numId w:val="34"/>
        </w:numPr>
        <w:ind w:left="1797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Déchets azotés directement assimilables et moins acides pour les sols.</w:t>
      </w:r>
    </w:p>
    <w:p w:rsidR="009F4989" w:rsidRDefault="00443578" w:rsidP="00CC3E09">
      <w:pPr>
        <w:pStyle w:val="Corps"/>
        <w:numPr>
          <w:ilvl w:val="0"/>
          <w:numId w:val="33"/>
        </w:numPr>
        <w:spacing w:after="160"/>
        <w:ind w:left="1077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René </w:t>
      </w:r>
      <w:r w:rsidR="00F85515" w:rsidRPr="00F85515">
        <w:rPr>
          <w:rFonts w:ascii="Times New Roman" w:hAnsi="Times New Roman" w:cs="Times New Roman"/>
          <w:lang w:val="fr-BE"/>
        </w:rPr>
        <w:t>fait une demande à ELOY au nom de BE21 pour avoir une idée du prix.</w:t>
      </w:r>
    </w:p>
    <w:p w:rsidR="009F4989" w:rsidRDefault="009F4989" w:rsidP="009F4989">
      <w:pPr>
        <w:pStyle w:val="Titre2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 w:rsidRPr="009F4989">
        <w:rPr>
          <w:rFonts w:ascii="Times New Roman" w:hAnsi="Times New Roman" w:cs="Times New Roman"/>
          <w:i w:val="0"/>
          <w:sz w:val="24"/>
        </w:rPr>
        <w:t xml:space="preserve">Eoliennes de </w:t>
      </w:r>
      <w:proofErr w:type="spellStart"/>
      <w:r w:rsidRPr="009F4989">
        <w:rPr>
          <w:rFonts w:ascii="Times New Roman" w:hAnsi="Times New Roman" w:cs="Times New Roman"/>
          <w:i w:val="0"/>
          <w:sz w:val="24"/>
        </w:rPr>
        <w:t>Warsage</w:t>
      </w:r>
      <w:proofErr w:type="spellEnd"/>
    </w:p>
    <w:p w:rsidR="00F85515" w:rsidRPr="00F85515" w:rsidRDefault="00F85515" w:rsidP="00F85515">
      <w:pPr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Projets difficiles à mettre en œuvre lorsque l’on n’est pas un « grand groupe ». 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Contribution pour le site</w:t>
      </w:r>
    </w:p>
    <w:p w:rsidR="00F85515" w:rsidRPr="00F85515" w:rsidRDefault="00F85515" w:rsidP="00F85515">
      <w:pPr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Adrien se charge de faire un résumé de l’état d’avancement du groupe.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Drive</w:t>
      </w:r>
    </w:p>
    <w:p w:rsidR="00F85515" w:rsidRPr="00F85515" w:rsidRDefault="00F85515" w:rsidP="00F85515">
      <w:pPr>
        <w:pStyle w:val="Paragraphedeliste"/>
        <w:numPr>
          <w:ilvl w:val="0"/>
          <w:numId w:val="35"/>
        </w:numPr>
        <w:ind w:left="425"/>
        <w:rPr>
          <w:rFonts w:ascii="Times New Roman" w:hAnsi="Times New Roman" w:cs="Times New Roman"/>
          <w:lang w:val="fr-BE"/>
        </w:rPr>
      </w:pPr>
      <w:proofErr w:type="spellStart"/>
      <w:r w:rsidRPr="00F85515">
        <w:rPr>
          <w:rFonts w:ascii="Times New Roman" w:hAnsi="Times New Roman" w:cs="Times New Roman"/>
          <w:lang w:val="fr-BE"/>
        </w:rPr>
        <w:t>NextCloud</w:t>
      </w:r>
      <w:proofErr w:type="spellEnd"/>
      <w:r w:rsidRPr="00F85515">
        <w:rPr>
          <w:rFonts w:ascii="Times New Roman" w:hAnsi="Times New Roman" w:cs="Times New Roman"/>
          <w:lang w:val="fr-BE"/>
        </w:rPr>
        <w:t xml:space="preserve"> sur adresse : </w:t>
      </w:r>
      <w:hyperlink r:id="rId9" w:history="1">
        <w:r w:rsidRPr="00F85515">
          <w:rPr>
            <w:rStyle w:val="Lienhypertexte"/>
            <w:rFonts w:ascii="Times New Roman" w:hAnsi="Times New Roman" w:cs="Times New Roman"/>
            <w:lang w:val="fr-BE"/>
          </w:rPr>
          <w:t>www.ccblegny.be/NC</w:t>
        </w:r>
      </w:hyperlink>
      <w:r w:rsidRPr="00F85515">
        <w:rPr>
          <w:rFonts w:ascii="Times New Roman" w:hAnsi="Times New Roman" w:cs="Times New Roman"/>
        </w:rPr>
        <w:t>;</w:t>
      </w:r>
    </w:p>
    <w:p w:rsidR="00F85515" w:rsidRPr="00F85515" w:rsidRDefault="00F85515" w:rsidP="00F85515">
      <w:pPr>
        <w:pStyle w:val="Paragraphedeliste"/>
        <w:numPr>
          <w:ilvl w:val="0"/>
          <w:numId w:val="35"/>
        </w:numPr>
        <w:ind w:left="425"/>
        <w:rPr>
          <w:rFonts w:ascii="Times New Roman" w:hAnsi="Times New Roman" w:cs="Times New Roman"/>
          <w:lang w:val="fr-BE"/>
        </w:rPr>
      </w:pPr>
      <w:proofErr w:type="spellStart"/>
      <w:r w:rsidRPr="00F85515">
        <w:rPr>
          <w:rFonts w:ascii="Times New Roman" w:hAnsi="Times New Roman" w:cs="Times New Roman"/>
        </w:rPr>
        <w:t>Procéder</w:t>
      </w:r>
      <w:proofErr w:type="spellEnd"/>
      <w:r w:rsidRPr="00F85515">
        <w:rPr>
          <w:rFonts w:ascii="Times New Roman" w:hAnsi="Times New Roman" w:cs="Times New Roman"/>
        </w:rPr>
        <w:t xml:space="preserve"> via </w:t>
      </w:r>
      <w:proofErr w:type="spellStart"/>
      <w:r w:rsidRPr="00F85515">
        <w:rPr>
          <w:rFonts w:ascii="Times New Roman" w:hAnsi="Times New Roman" w:cs="Times New Roman"/>
        </w:rPr>
        <w:t>cette</w:t>
      </w:r>
      <w:proofErr w:type="spellEnd"/>
      <w:r w:rsidRPr="00F85515">
        <w:rPr>
          <w:rFonts w:ascii="Times New Roman" w:hAnsi="Times New Roman" w:cs="Times New Roman"/>
        </w:rPr>
        <w:t xml:space="preserve"> </w:t>
      </w:r>
      <w:proofErr w:type="spellStart"/>
      <w:r w:rsidRPr="00F85515">
        <w:rPr>
          <w:rFonts w:ascii="Times New Roman" w:hAnsi="Times New Roman" w:cs="Times New Roman"/>
        </w:rPr>
        <w:t>plateforme</w:t>
      </w:r>
      <w:proofErr w:type="spellEnd"/>
      <w:r w:rsidRPr="00F85515">
        <w:rPr>
          <w:rFonts w:ascii="Times New Roman" w:hAnsi="Times New Roman" w:cs="Times New Roman"/>
        </w:rPr>
        <w:t xml:space="preserve"> à </w:t>
      </w:r>
      <w:proofErr w:type="spellStart"/>
      <w:r w:rsidRPr="00F85515">
        <w:rPr>
          <w:rFonts w:ascii="Times New Roman" w:hAnsi="Times New Roman" w:cs="Times New Roman"/>
        </w:rPr>
        <w:t>l’avenir</w:t>
      </w:r>
      <w:proofErr w:type="spellEnd"/>
      <w:r w:rsidRPr="00F85515">
        <w:rPr>
          <w:rFonts w:ascii="Times New Roman" w:hAnsi="Times New Roman" w:cs="Times New Roman"/>
        </w:rPr>
        <w:t xml:space="preserve"> pour </w:t>
      </w:r>
      <w:proofErr w:type="spellStart"/>
      <w:r w:rsidRPr="00F85515">
        <w:rPr>
          <w:rFonts w:ascii="Times New Roman" w:hAnsi="Times New Roman" w:cs="Times New Roman"/>
        </w:rPr>
        <w:t>partager</w:t>
      </w:r>
      <w:proofErr w:type="spellEnd"/>
      <w:r w:rsidRPr="00F85515">
        <w:rPr>
          <w:rFonts w:ascii="Times New Roman" w:hAnsi="Times New Roman" w:cs="Times New Roman"/>
        </w:rPr>
        <w:t xml:space="preserve"> les </w:t>
      </w:r>
      <w:proofErr w:type="spellStart"/>
      <w:r w:rsidRPr="00F85515">
        <w:rPr>
          <w:rFonts w:ascii="Times New Roman" w:hAnsi="Times New Roman" w:cs="Times New Roman"/>
        </w:rPr>
        <w:t>fichiers</w:t>
      </w:r>
      <w:proofErr w:type="spellEnd"/>
      <w:r w:rsidRPr="00F85515">
        <w:rPr>
          <w:rFonts w:ascii="Times New Roman" w:hAnsi="Times New Roman" w:cs="Times New Roman"/>
        </w:rPr>
        <w:t>;</w:t>
      </w:r>
    </w:p>
    <w:p w:rsidR="00F85515" w:rsidRPr="00F85515" w:rsidRDefault="00F85515" w:rsidP="00F85515">
      <w:pPr>
        <w:pStyle w:val="Paragraphedeliste"/>
        <w:numPr>
          <w:ilvl w:val="0"/>
          <w:numId w:val="35"/>
        </w:numPr>
        <w:ind w:left="425"/>
        <w:rPr>
          <w:rFonts w:ascii="Times New Roman" w:hAnsi="Times New Roman" w:cs="Times New Roman"/>
          <w:lang w:val="fr-BE"/>
        </w:rPr>
      </w:pPr>
      <w:proofErr w:type="spellStart"/>
      <w:r w:rsidRPr="00F85515">
        <w:rPr>
          <w:rFonts w:ascii="Times New Roman" w:hAnsi="Times New Roman" w:cs="Times New Roman"/>
        </w:rPr>
        <w:t>Possibilité</w:t>
      </w:r>
      <w:proofErr w:type="spellEnd"/>
      <w:r w:rsidRPr="00F85515">
        <w:rPr>
          <w:rFonts w:ascii="Times New Roman" w:hAnsi="Times New Roman" w:cs="Times New Roman"/>
        </w:rPr>
        <w:t xml:space="preserve"> de </w:t>
      </w:r>
      <w:proofErr w:type="spellStart"/>
      <w:r w:rsidRPr="00F85515">
        <w:rPr>
          <w:rFonts w:ascii="Times New Roman" w:hAnsi="Times New Roman" w:cs="Times New Roman"/>
        </w:rPr>
        <w:t>créer</w:t>
      </w:r>
      <w:proofErr w:type="spellEnd"/>
      <w:r w:rsidRPr="00F85515">
        <w:rPr>
          <w:rFonts w:ascii="Times New Roman" w:hAnsi="Times New Roman" w:cs="Times New Roman"/>
        </w:rPr>
        <w:t xml:space="preserve"> </w:t>
      </w:r>
      <w:proofErr w:type="gramStart"/>
      <w:r w:rsidRPr="00F85515">
        <w:rPr>
          <w:rFonts w:ascii="Times New Roman" w:hAnsi="Times New Roman" w:cs="Times New Roman"/>
        </w:rPr>
        <w:t>un</w:t>
      </w:r>
      <w:proofErr w:type="gramEnd"/>
      <w:r w:rsidRPr="00F85515">
        <w:rPr>
          <w:rFonts w:ascii="Times New Roman" w:hAnsi="Times New Roman" w:cs="Times New Roman"/>
        </w:rPr>
        <w:t xml:space="preserve"> dossier local </w:t>
      </w:r>
      <w:proofErr w:type="spellStart"/>
      <w:r w:rsidRPr="00F85515">
        <w:rPr>
          <w:rFonts w:ascii="Times New Roman" w:hAnsi="Times New Roman" w:cs="Times New Roman"/>
        </w:rPr>
        <w:t>sur</w:t>
      </w:r>
      <w:proofErr w:type="spellEnd"/>
      <w:r w:rsidRPr="00F85515">
        <w:rPr>
          <w:rFonts w:ascii="Times New Roman" w:hAnsi="Times New Roman" w:cs="Times New Roman"/>
        </w:rPr>
        <w:t xml:space="preserve"> son </w:t>
      </w:r>
      <w:proofErr w:type="spellStart"/>
      <w:r w:rsidRPr="00F85515">
        <w:rPr>
          <w:rFonts w:ascii="Times New Roman" w:hAnsi="Times New Roman" w:cs="Times New Roman"/>
        </w:rPr>
        <w:t>ordinateur</w:t>
      </w:r>
      <w:proofErr w:type="spellEnd"/>
      <w:r w:rsidRPr="00F85515">
        <w:rPr>
          <w:rFonts w:ascii="Times New Roman" w:hAnsi="Times New Roman" w:cs="Times New Roman"/>
        </w:rPr>
        <w:t xml:space="preserve"> (desktop).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Contribution pour la foire aux plantes</w:t>
      </w:r>
    </w:p>
    <w:p w:rsidR="00F85515" w:rsidRPr="00F85515" w:rsidRDefault="00F85515" w:rsidP="00F85515">
      <w:pPr>
        <w:pStyle w:val="Paragraphedeliste"/>
        <w:numPr>
          <w:ilvl w:val="0"/>
          <w:numId w:val="37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La Foire aux Plantes </w:t>
      </w:r>
      <w:proofErr w:type="gramStart"/>
      <w:r w:rsidRPr="00F85515">
        <w:rPr>
          <w:rFonts w:ascii="Times New Roman" w:hAnsi="Times New Roman" w:cs="Times New Roman"/>
          <w:lang w:val="fr-BE"/>
        </w:rPr>
        <w:t>a</w:t>
      </w:r>
      <w:proofErr w:type="gramEnd"/>
      <w:r w:rsidRPr="00F85515">
        <w:rPr>
          <w:rFonts w:ascii="Times New Roman" w:hAnsi="Times New Roman" w:cs="Times New Roman"/>
          <w:lang w:val="fr-BE"/>
        </w:rPr>
        <w:t xml:space="preserve"> lieu à Blegny-Mine durant le weekend de l’Ascension (jeu</w:t>
      </w:r>
      <w:r>
        <w:rPr>
          <w:rFonts w:ascii="Times New Roman" w:hAnsi="Times New Roman" w:cs="Times New Roman"/>
          <w:lang w:val="fr-BE"/>
        </w:rPr>
        <w:t>di 21 mai) ;</w:t>
      </w:r>
    </w:p>
    <w:p w:rsidR="00F85515" w:rsidRPr="00F85515" w:rsidRDefault="00F85515" w:rsidP="00F85515">
      <w:pPr>
        <w:pStyle w:val="Paragraphedeliste"/>
        <w:numPr>
          <w:ilvl w:val="0"/>
          <w:numId w:val="37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L’idée est d’étendre l’événement au mercredi 20 mai et de proposer une conférence liée à l’énergie ce soir-là, e</w:t>
      </w:r>
      <w:r>
        <w:rPr>
          <w:rFonts w:ascii="Times New Roman" w:hAnsi="Times New Roman" w:cs="Times New Roman"/>
          <w:lang w:val="fr-BE"/>
        </w:rPr>
        <w:t>n marge de la Foire aux Plantes ;</w:t>
      </w:r>
    </w:p>
    <w:p w:rsidR="00F85515" w:rsidRPr="00F85515" w:rsidRDefault="00F85515" w:rsidP="00F85515">
      <w:pPr>
        <w:pStyle w:val="Paragraphedeliste"/>
        <w:numPr>
          <w:ilvl w:val="0"/>
          <w:numId w:val="37"/>
        </w:numPr>
        <w:ind w:left="425"/>
        <w:jc w:val="both"/>
        <w:rPr>
          <w:rFonts w:ascii="Times New Roman" w:hAnsi="Times New Roman" w:cs="Times New Roman"/>
          <w:b/>
          <w:u w:val="single"/>
          <w:lang w:val="fr-BE"/>
        </w:rPr>
      </w:pPr>
      <w:r w:rsidRPr="00F85515">
        <w:rPr>
          <w:rFonts w:ascii="Times New Roman" w:hAnsi="Times New Roman" w:cs="Times New Roman"/>
          <w:lang w:val="fr-BE"/>
        </w:rPr>
        <w:lastRenderedPageBreak/>
        <w:t xml:space="preserve">Il faudra donc réfléchir à une idée de conférence. 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Autres</w:t>
      </w:r>
    </w:p>
    <w:p w:rsidR="00F85515" w:rsidRDefault="00F85515" w:rsidP="00F85515">
      <w:pPr>
        <w:pStyle w:val="Titre2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Recyclage des huiles usées</w:t>
      </w:r>
    </w:p>
    <w:p w:rsidR="00F85515" w:rsidRP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Récupérer les huiles des restaurants (ordre de grandeur : 1000L/an/restaurant) pour faire tourner un moteur à huile avec cogénération (chauffage + électricité). </w:t>
      </w:r>
    </w:p>
    <w:p w:rsidR="00F85515" w:rsidRP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Actuellement ces huiles sont collectées par une société néerlandaise (0,075€/L) pour en faire du </w:t>
      </w:r>
      <w:proofErr w:type="spellStart"/>
      <w:r w:rsidRPr="00F85515">
        <w:rPr>
          <w:rFonts w:ascii="Times New Roman" w:hAnsi="Times New Roman" w:cs="Times New Roman"/>
          <w:lang w:val="fr-BE"/>
        </w:rPr>
        <w:t>bio-carburant</w:t>
      </w:r>
      <w:proofErr w:type="spellEnd"/>
      <w:r w:rsidRPr="00F85515">
        <w:rPr>
          <w:rFonts w:ascii="Times New Roman" w:hAnsi="Times New Roman" w:cs="Times New Roman"/>
          <w:lang w:val="fr-BE"/>
        </w:rPr>
        <w:t xml:space="preserve">. </w:t>
      </w:r>
    </w:p>
    <w:p w:rsid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proofErr w:type="gramStart"/>
      <w:r w:rsidRPr="00F85515">
        <w:rPr>
          <w:rFonts w:ascii="Times New Roman" w:hAnsi="Times New Roman" w:cs="Times New Roman"/>
          <w:lang w:val="fr-BE"/>
        </w:rPr>
        <w:t>Avantages</w:t>
      </w:r>
      <w:proofErr w:type="gramEnd"/>
      <w:r w:rsidRPr="00F85515">
        <w:rPr>
          <w:rFonts w:ascii="Times New Roman" w:hAnsi="Times New Roman" w:cs="Times New Roman"/>
          <w:lang w:val="fr-BE"/>
        </w:rPr>
        <w:t> :</w:t>
      </w:r>
    </w:p>
    <w:p w:rsidR="00F85515" w:rsidRPr="00F85515" w:rsidRDefault="00F85515" w:rsidP="00F85515">
      <w:pPr>
        <w:pStyle w:val="Paragraphedeliste"/>
        <w:numPr>
          <w:ilvl w:val="0"/>
          <w:numId w:val="40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Rendements relativement bons : 1L huile = 8kw (double des pellets) ;</w:t>
      </w:r>
    </w:p>
    <w:p w:rsidR="00F85515" w:rsidRPr="00F85515" w:rsidRDefault="00F85515" w:rsidP="00F85515">
      <w:pPr>
        <w:pStyle w:val="Paragraphedeliste"/>
        <w:numPr>
          <w:ilvl w:val="0"/>
          <w:numId w:val="40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L’huile peut être stockée ;</w:t>
      </w:r>
    </w:p>
    <w:p w:rsidR="00F85515" w:rsidRPr="00F85515" w:rsidRDefault="00F85515" w:rsidP="00F85515">
      <w:pPr>
        <w:pStyle w:val="Paragraphedeliste"/>
        <w:numPr>
          <w:ilvl w:val="0"/>
          <w:numId w:val="40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Investissements relativement « modestes » : 5.000-10.000€ pour un moteur à huile + organiser les collectes ;</w:t>
      </w:r>
    </w:p>
    <w:p w:rsidR="00F85515" w:rsidRPr="00F85515" w:rsidRDefault="00F85515" w:rsidP="00F85515">
      <w:pPr>
        <w:pStyle w:val="Paragraphedeliste"/>
        <w:numPr>
          <w:ilvl w:val="0"/>
          <w:numId w:val="40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Facilement déplaçable.</w:t>
      </w:r>
    </w:p>
    <w:p w:rsid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Inconvénients :</w:t>
      </w:r>
    </w:p>
    <w:p w:rsidR="00F85515" w:rsidRPr="00F85515" w:rsidRDefault="00F85515" w:rsidP="00F85515">
      <w:pPr>
        <w:pStyle w:val="Paragraphedeliste"/>
        <w:numPr>
          <w:ilvl w:val="0"/>
          <w:numId w:val="42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Evaluer le type de rejets que cela génère ;</w:t>
      </w:r>
    </w:p>
    <w:p w:rsidR="00F85515" w:rsidRPr="00F85515" w:rsidRDefault="00F85515" w:rsidP="00F85515">
      <w:pPr>
        <w:pStyle w:val="Paragraphedeliste"/>
        <w:numPr>
          <w:ilvl w:val="0"/>
          <w:numId w:val="42"/>
        </w:numPr>
        <w:ind w:left="1077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Gérer les quantités.</w:t>
      </w:r>
    </w:p>
    <w:p w:rsidR="00F85515" w:rsidRP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Faire une enquête auprès des restaurateurs afin d’évaluer la quantité d’huile disponible sur la commune. Pour ce faire, </w:t>
      </w:r>
      <w:proofErr w:type="spellStart"/>
      <w:r w:rsidRPr="00F85515">
        <w:rPr>
          <w:rFonts w:ascii="Times New Roman" w:hAnsi="Times New Roman" w:cs="Times New Roman"/>
          <w:lang w:val="fr-BE"/>
        </w:rPr>
        <w:t>Ferdi</w:t>
      </w:r>
      <w:proofErr w:type="spellEnd"/>
      <w:r w:rsidRPr="00F85515">
        <w:rPr>
          <w:rFonts w:ascii="Times New Roman" w:hAnsi="Times New Roman" w:cs="Times New Roman"/>
          <w:lang w:val="fr-BE"/>
        </w:rPr>
        <w:t xml:space="preserve"> et Adrien se renseignent respectivement auprès des maisons de repos et par mail auprès des restaurants de la commune.</w:t>
      </w:r>
    </w:p>
    <w:p w:rsidR="00F85515" w:rsidRPr="00F85515" w:rsidRDefault="00F85515" w:rsidP="00F85515">
      <w:pPr>
        <w:pStyle w:val="Paragraphedeliste"/>
        <w:numPr>
          <w:ilvl w:val="0"/>
          <w:numId w:val="38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Il faudrait également réfléchir à des projets concrets d’utilisation de cette technologie au niveau communal.</w:t>
      </w:r>
    </w:p>
    <w:p w:rsidR="00F85515" w:rsidRPr="0059292C" w:rsidRDefault="00F85515" w:rsidP="00F85515">
      <w:pPr>
        <w:pStyle w:val="Titre2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BRF=Bois Raméal Fragmenté (résidus du broyage de branches)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La commune produit chaque année de grandes quantités de BRF (Laurent essaye d’obtenir un chiffre de la commune). 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Ces résidus pourraient être stockés sous une bâche spéciales (qui laissent passer l’humidité mais empêchent l’eau de s’infiltrer) où ils sècheraient pendant 3-4mois.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Ensuite, ils seraient broyés et compactés (au moyen d’une presse) pour réaliser des plaquettes qui peuvent être utilisées pour le chauffage (de manière analogue au pellet).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Ces plaquettes possèdent un pouvoir calorifique de 4-5kw/kg (supérieur au pellet traditionnel).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Il serait intéressant de quantifier les coûts (prix de la bâche, broyeuse, poêle/chaudière…) et les gains potentiels de cette filière sur base de la quantité de BRF récoltée annuellement par la commune.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 xml:space="preserve">Si cette dernière s’avère rentable, il serait également intéressant de réfléchir à des projets concrets d’application. </w:t>
      </w:r>
    </w:p>
    <w:p w:rsidR="00F85515" w:rsidRPr="00F85515" w:rsidRDefault="00F85515" w:rsidP="00CC3E09">
      <w:pPr>
        <w:pStyle w:val="Paragraphedeliste"/>
        <w:numPr>
          <w:ilvl w:val="0"/>
          <w:numId w:val="44"/>
        </w:numPr>
        <w:ind w:left="425"/>
        <w:jc w:val="both"/>
        <w:rPr>
          <w:rFonts w:ascii="Times New Roman" w:hAnsi="Times New Roman" w:cs="Times New Roman"/>
          <w:lang w:val="fr-BE"/>
        </w:rPr>
      </w:pPr>
      <w:r w:rsidRPr="00F85515">
        <w:rPr>
          <w:rFonts w:ascii="Times New Roman" w:hAnsi="Times New Roman" w:cs="Times New Roman"/>
          <w:lang w:val="fr-BE"/>
        </w:rPr>
        <w:t>Quid des sapins de Noël ?</w:t>
      </w:r>
    </w:p>
    <w:p w:rsidR="00CC3E09" w:rsidRDefault="00CC3E09" w:rsidP="00CC3E09">
      <w:pPr>
        <w:pStyle w:val="Titre2"/>
        <w:numPr>
          <w:ilvl w:val="1"/>
          <w:numId w:val="4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Spiruline</w:t>
      </w:r>
    </w:p>
    <w:p w:rsidR="00CC3E09" w:rsidRPr="00CC3E09" w:rsidRDefault="00CC3E09" w:rsidP="00CC3E09">
      <w:pPr>
        <w:jc w:val="both"/>
        <w:rPr>
          <w:rFonts w:ascii="Times New Roman" w:hAnsi="Times New Roman" w:cs="Times New Roman"/>
          <w:lang w:val="fr-BE"/>
        </w:rPr>
      </w:pPr>
      <w:r w:rsidRPr="00CC3E09">
        <w:rPr>
          <w:rFonts w:ascii="Times New Roman" w:hAnsi="Times New Roman" w:cs="Times New Roman"/>
          <w:lang w:val="fr-BE"/>
        </w:rPr>
        <w:t>Voir dossier « Energie » de Laurent</w:t>
      </w:r>
    </w:p>
    <w:p w:rsidR="009F4989" w:rsidRDefault="009F4989" w:rsidP="009F4989">
      <w:pPr>
        <w:pStyle w:val="Titre1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9F4989">
        <w:rPr>
          <w:rFonts w:ascii="Times New Roman" w:hAnsi="Times New Roman" w:cs="Times New Roman"/>
          <w:sz w:val="28"/>
        </w:rPr>
        <w:t>Agenda</w:t>
      </w:r>
    </w:p>
    <w:p w:rsidR="005A0EDB" w:rsidRPr="005A0EDB" w:rsidRDefault="005A0EDB" w:rsidP="00DC5B15">
      <w:pPr>
        <w:spacing w:before="12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b/>
          <w:lang w:val="fr-BE"/>
        </w:rPr>
        <w:t xml:space="preserve">Conférence de Damien Ernst à Dalhem : </w:t>
      </w:r>
      <w:r>
        <w:rPr>
          <w:rFonts w:ascii="Times New Roman" w:hAnsi="Times New Roman" w:cs="Times New Roman"/>
          <w:lang w:val="fr-BE"/>
        </w:rPr>
        <w:t>le jeudi 09 janvier 2019</w:t>
      </w:r>
    </w:p>
    <w:p w:rsidR="00DC5B15" w:rsidRDefault="00DC5B15" w:rsidP="00DC5B15">
      <w:pPr>
        <w:spacing w:before="120"/>
        <w:jc w:val="both"/>
        <w:rPr>
          <w:rFonts w:ascii="Times New Roman" w:hAnsi="Times New Roman" w:cs="Times New Roman"/>
          <w:lang w:val="fr-BE"/>
        </w:rPr>
      </w:pPr>
      <w:r w:rsidRPr="009450A4">
        <w:rPr>
          <w:rFonts w:ascii="Times New Roman" w:hAnsi="Times New Roman" w:cs="Times New Roman"/>
          <w:b/>
          <w:lang w:val="fr-BE"/>
        </w:rPr>
        <w:t>Prochaine réunion:</w:t>
      </w:r>
      <w:r w:rsidRPr="009450A4">
        <w:rPr>
          <w:rFonts w:ascii="Times New Roman" w:hAnsi="Times New Roman" w:cs="Times New Roman"/>
          <w:lang w:val="fr-BE"/>
        </w:rPr>
        <w:t xml:space="preserve"> le </w:t>
      </w:r>
      <w:r w:rsidR="00CC3E09">
        <w:rPr>
          <w:rFonts w:ascii="Times New Roman" w:hAnsi="Times New Roman" w:cs="Times New Roman"/>
          <w:lang w:val="fr-BE"/>
        </w:rPr>
        <w:t>lundi</w:t>
      </w:r>
      <w:r>
        <w:rPr>
          <w:rFonts w:ascii="Times New Roman" w:hAnsi="Times New Roman" w:cs="Times New Roman"/>
          <w:lang w:val="fr-BE"/>
        </w:rPr>
        <w:t xml:space="preserve"> </w:t>
      </w:r>
      <w:r w:rsidR="00CC3E09">
        <w:rPr>
          <w:rFonts w:ascii="Times New Roman" w:hAnsi="Times New Roman" w:cs="Times New Roman"/>
          <w:lang w:val="fr-BE"/>
        </w:rPr>
        <w:t>16</w:t>
      </w:r>
      <w:r>
        <w:rPr>
          <w:rFonts w:ascii="Times New Roman" w:hAnsi="Times New Roman" w:cs="Times New Roman"/>
          <w:lang w:val="fr-BE"/>
        </w:rPr>
        <w:t xml:space="preserve"> </w:t>
      </w:r>
      <w:r w:rsidR="00CC3E09">
        <w:rPr>
          <w:rFonts w:ascii="Times New Roman" w:hAnsi="Times New Roman" w:cs="Times New Roman"/>
          <w:lang w:val="fr-BE"/>
        </w:rPr>
        <w:t>décembre 2019</w:t>
      </w:r>
      <w:r w:rsidRPr="009450A4">
        <w:rPr>
          <w:rFonts w:ascii="Times New Roman" w:hAnsi="Times New Roman" w:cs="Times New Roman"/>
          <w:lang w:val="fr-BE"/>
        </w:rPr>
        <w:t xml:space="preserve"> à </w:t>
      </w:r>
      <w:r w:rsidR="00CC3E09">
        <w:rPr>
          <w:rFonts w:ascii="Times New Roman" w:hAnsi="Times New Roman" w:cs="Times New Roman"/>
          <w:lang w:val="fr-BE"/>
        </w:rPr>
        <w:t>18h3</w:t>
      </w:r>
      <w:r>
        <w:rPr>
          <w:rFonts w:ascii="Times New Roman" w:hAnsi="Times New Roman" w:cs="Times New Roman"/>
          <w:lang w:val="fr-BE"/>
        </w:rPr>
        <w:t>0</w:t>
      </w:r>
      <w:r w:rsidRPr="009450A4">
        <w:rPr>
          <w:rFonts w:ascii="Times New Roman" w:hAnsi="Times New Roman" w:cs="Times New Roman"/>
          <w:lang w:val="fr-BE"/>
        </w:rPr>
        <w:t xml:space="preserve">, </w:t>
      </w:r>
      <w:r w:rsidR="00CC3E09">
        <w:rPr>
          <w:rFonts w:ascii="Times New Roman" w:hAnsi="Times New Roman" w:cs="Times New Roman"/>
          <w:lang w:val="fr-BE"/>
        </w:rPr>
        <w:t xml:space="preserve">Caserne de </w:t>
      </w:r>
      <w:proofErr w:type="spellStart"/>
      <w:r w:rsidR="00CC3E09">
        <w:rPr>
          <w:rFonts w:ascii="Times New Roman" w:hAnsi="Times New Roman" w:cs="Times New Roman"/>
          <w:lang w:val="fr-BE"/>
        </w:rPr>
        <w:t>Saive</w:t>
      </w:r>
      <w:proofErr w:type="spellEnd"/>
    </w:p>
    <w:p w:rsidR="00CC3E09" w:rsidRPr="009450A4" w:rsidRDefault="00CC3E09" w:rsidP="00DC5B15">
      <w:pPr>
        <w:spacing w:before="120"/>
        <w:jc w:val="both"/>
        <w:rPr>
          <w:rFonts w:ascii="Times New Roman" w:hAnsi="Times New Roman" w:cs="Times New Roman"/>
          <w:lang w:val="fr-BE"/>
        </w:rPr>
      </w:pPr>
      <w:r w:rsidRPr="00CC3E09">
        <w:rPr>
          <w:rFonts w:ascii="Times New Roman" w:hAnsi="Times New Roman" w:cs="Times New Roman"/>
          <w:b/>
          <w:lang w:val="fr-BE"/>
        </w:rPr>
        <w:t>Réunion « Blegny-Mine » :</w:t>
      </w:r>
      <w:r>
        <w:rPr>
          <w:rFonts w:ascii="Times New Roman" w:hAnsi="Times New Roman" w:cs="Times New Roman"/>
          <w:lang w:val="fr-BE"/>
        </w:rPr>
        <w:t xml:space="preserve"> le jeudi 16 janvier 2020 à 18h00</w:t>
      </w:r>
    </w:p>
    <w:p w:rsidR="0059292C" w:rsidRPr="0059292C" w:rsidRDefault="0059292C" w:rsidP="0059292C">
      <w:pPr>
        <w:rPr>
          <w:lang w:val="fr-BE"/>
        </w:rPr>
      </w:pPr>
    </w:p>
    <w:sectPr w:rsidR="0059292C" w:rsidRPr="0059292C" w:rsidSect="009450A4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BC" w:rsidRDefault="00E411BC" w:rsidP="00FA6496">
      <w:pPr>
        <w:spacing w:after="0" w:line="240" w:lineRule="auto"/>
      </w:pPr>
      <w:r>
        <w:separator/>
      </w:r>
    </w:p>
  </w:endnote>
  <w:endnote w:type="continuationSeparator" w:id="0">
    <w:p w:rsidR="00E411BC" w:rsidRDefault="00E411BC" w:rsidP="00FA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150271"/>
      <w:docPartObj>
        <w:docPartGallery w:val="Page Numbers (Bottom of Page)"/>
        <w:docPartUnique/>
      </w:docPartObj>
    </w:sdtPr>
    <w:sdtContent>
      <w:p w:rsidR="00F85515" w:rsidRDefault="00CB3828">
        <w:pPr>
          <w:pStyle w:val="Pieddepage"/>
          <w:jc w:val="center"/>
        </w:pPr>
        <w:fldSimple w:instr="PAGE   \* MERGEFORMAT">
          <w:r w:rsidR="005A0EDB" w:rsidRPr="005A0EDB">
            <w:rPr>
              <w:noProof/>
              <w:lang w:val="fr-FR"/>
            </w:rPr>
            <w:t>3</w:t>
          </w:r>
        </w:fldSimple>
      </w:p>
    </w:sdtContent>
  </w:sdt>
  <w:p w:rsidR="00F85515" w:rsidRDefault="00F855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BC" w:rsidRDefault="00E411BC" w:rsidP="00FA6496">
      <w:pPr>
        <w:spacing w:after="0" w:line="240" w:lineRule="auto"/>
      </w:pPr>
      <w:r>
        <w:separator/>
      </w:r>
    </w:p>
  </w:footnote>
  <w:footnote w:type="continuationSeparator" w:id="0">
    <w:p w:rsidR="00E411BC" w:rsidRDefault="00E411BC" w:rsidP="00FA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897" w:type="dxa"/>
      <w:tblInd w:w="-1417" w:type="dxa"/>
      <w:tblBorders>
        <w:top w:val="none" w:sz="0" w:space="0" w:color="auto"/>
        <w:left w:val="none" w:sz="0" w:space="0" w:color="auto"/>
        <w:bottom w:val="single" w:sz="8" w:space="0" w:color="00B05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134"/>
      <w:gridCol w:w="2721"/>
      <w:gridCol w:w="5896"/>
      <w:gridCol w:w="425"/>
      <w:gridCol w:w="2721"/>
    </w:tblGrid>
    <w:tr w:rsidR="00F85515" w:rsidTr="008F0097">
      <w:trPr>
        <w:trHeight w:val="397"/>
      </w:trPr>
      <w:tc>
        <w:tcPr>
          <w:tcW w:w="134" w:type="dxa"/>
        </w:tcPr>
        <w:p w:rsidR="00F85515" w:rsidRPr="00C526A8" w:rsidRDefault="00F85515" w:rsidP="008F0097">
          <w:pPr>
            <w:rPr>
              <w:noProof/>
              <w:lang w:val="fr-BE" w:eastAsia="fr-BE"/>
            </w:rPr>
          </w:pPr>
        </w:p>
      </w:tc>
      <w:tc>
        <w:tcPr>
          <w:tcW w:w="2721" w:type="dxa"/>
          <w:vMerge w:val="restart"/>
        </w:tcPr>
        <w:p w:rsidR="00F85515" w:rsidRPr="00C526A8" w:rsidRDefault="00F85515" w:rsidP="008F0097">
          <w:r w:rsidRPr="00C526A8">
            <w:rPr>
              <w:noProof/>
              <w:lang w:eastAsia="fr-FR"/>
            </w:rPr>
            <w:drawing>
              <wp:inline distT="0" distB="0" distL="0" distR="0">
                <wp:extent cx="1080000" cy="1028837"/>
                <wp:effectExtent l="0" t="0" r="5850" b="0"/>
                <wp:docPr id="4" name="Image 1" descr="BE21logo4d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0" descr="BE21logo4dri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7792" t="6207" r="7792" b="89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28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vAlign w:val="center"/>
        </w:tcPr>
        <w:p w:rsidR="00F85515" w:rsidRPr="004F4D33" w:rsidRDefault="00F85515" w:rsidP="008F0097">
          <w:pPr>
            <w:tabs>
              <w:tab w:val="left" w:pos="1591"/>
            </w:tabs>
            <w:jc w:val="center"/>
            <w:rPr>
              <w:rFonts w:ascii="Times New Roman" w:hAnsi="Times New Roman" w:cs="Times New Roman"/>
              <w:i/>
              <w:noProof/>
              <w:sz w:val="60"/>
              <w:szCs w:val="60"/>
              <w:lang w:eastAsia="fr-FR"/>
            </w:rPr>
          </w:pPr>
          <w:r w:rsidRPr="004F4D33">
            <w:rPr>
              <w:rFonts w:ascii="Times New Roman" w:hAnsi="Times New Roman" w:cs="Times New Roman"/>
              <w:i/>
              <w:noProof/>
              <w:sz w:val="60"/>
              <w:szCs w:val="60"/>
              <w:lang w:eastAsia="fr-FR"/>
            </w:rPr>
            <w:t>Pôle Energie</w:t>
          </w:r>
        </w:p>
      </w:tc>
      <w:tc>
        <w:tcPr>
          <w:tcW w:w="425" w:type="dxa"/>
          <w:vAlign w:val="center"/>
        </w:tcPr>
        <w:p w:rsidR="00F85515" w:rsidRPr="004F4D33" w:rsidRDefault="00F85515" w:rsidP="008F0097">
          <w:pPr>
            <w:pStyle w:val="En-tte"/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2721" w:type="dxa"/>
          <w:vAlign w:val="center"/>
        </w:tcPr>
        <w:p w:rsidR="00F85515" w:rsidRPr="004F4D33" w:rsidRDefault="00F85515" w:rsidP="008F0097">
          <w:pPr>
            <w:rPr>
              <w:rFonts w:ascii="Times New Roman" w:hAnsi="Times New Roman" w:cs="Times New Roman"/>
              <w:sz w:val="20"/>
              <w:lang w:val="nl-BE"/>
            </w:rPr>
          </w:pPr>
        </w:p>
      </w:tc>
    </w:tr>
    <w:tr w:rsidR="00F85515" w:rsidTr="008F0097">
      <w:trPr>
        <w:trHeight w:val="283"/>
      </w:trPr>
      <w:tc>
        <w:tcPr>
          <w:tcW w:w="134" w:type="dxa"/>
        </w:tcPr>
        <w:p w:rsidR="00F85515" w:rsidRDefault="00F85515" w:rsidP="008F0097"/>
      </w:tc>
      <w:tc>
        <w:tcPr>
          <w:tcW w:w="2721" w:type="dxa"/>
          <w:vMerge/>
        </w:tcPr>
        <w:p w:rsidR="00F85515" w:rsidRDefault="00F85515" w:rsidP="008F0097"/>
      </w:tc>
      <w:tc>
        <w:tcPr>
          <w:tcW w:w="5896" w:type="dxa"/>
          <w:vMerge/>
        </w:tcPr>
        <w:p w:rsidR="00F85515" w:rsidRPr="004F4D33" w:rsidRDefault="00F85515" w:rsidP="008F0097">
          <w:pPr>
            <w:tabs>
              <w:tab w:val="left" w:pos="1591"/>
            </w:tabs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425" w:type="dxa"/>
          <w:vAlign w:val="center"/>
        </w:tcPr>
        <w:p w:rsidR="00F85515" w:rsidRPr="004F4D33" w:rsidRDefault="00F85515" w:rsidP="008F0097">
          <w:pPr>
            <w:pStyle w:val="En-tte"/>
            <w:jc w:val="center"/>
            <w:rPr>
              <w:rFonts w:ascii="Times New Roman" w:hAnsi="Times New Roman" w:cs="Times New Roman"/>
              <w:iCs/>
              <w:sz w:val="20"/>
            </w:rPr>
          </w:pP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inline distT="0" distB="0" distL="0" distR="0">
                <wp:extent cx="159385" cy="159385"/>
                <wp:effectExtent l="19050" t="0" r="0" b="0"/>
                <wp:docPr id="9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 descr="facebook-new.png (420Ã42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9489" t="8691" r="11041" b="1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10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28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29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3778885</wp:posOffset>
                </wp:positionV>
                <wp:extent cx="161925" cy="162560"/>
                <wp:effectExtent l="19050" t="0" r="9525" b="0"/>
                <wp:wrapNone/>
                <wp:docPr id="30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1" w:type="dxa"/>
          <w:vAlign w:val="center"/>
        </w:tcPr>
        <w:p w:rsidR="00F85515" w:rsidRPr="004F4D33" w:rsidRDefault="00F85515" w:rsidP="008F0097">
          <w:pPr>
            <w:rPr>
              <w:rFonts w:ascii="Times New Roman" w:hAnsi="Times New Roman" w:cs="Times New Roman"/>
              <w:iCs/>
              <w:sz w:val="20"/>
            </w:rPr>
          </w:pPr>
          <w:r w:rsidRPr="004F4D33">
            <w:rPr>
              <w:rFonts w:ascii="Times New Roman" w:hAnsi="Times New Roman" w:cs="Times New Roman"/>
              <w:noProof/>
              <w:sz w:val="20"/>
              <w:lang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3957955</wp:posOffset>
                </wp:positionV>
                <wp:extent cx="161925" cy="161925"/>
                <wp:effectExtent l="19050" t="0" r="9525" b="0"/>
                <wp:wrapNone/>
                <wp:docPr id="31" name="Image 23" descr="icon_phone_png_694101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" descr="icon_phone_png_694101.png (512Ã512)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F4D33">
            <w:rPr>
              <w:rFonts w:ascii="Times New Roman" w:hAnsi="Times New Roman" w:cs="Times New Roman"/>
              <w:sz w:val="20"/>
              <w:lang w:val="nl-BE"/>
            </w:rPr>
            <w:t xml:space="preserve">BE21 des </w:t>
          </w:r>
          <w:proofErr w:type="spellStart"/>
          <w:r w:rsidRPr="004F4D33">
            <w:rPr>
              <w:rFonts w:ascii="Times New Roman" w:hAnsi="Times New Roman" w:cs="Times New Roman"/>
              <w:sz w:val="20"/>
              <w:lang w:val="nl-BE"/>
            </w:rPr>
            <w:t>racines</w:t>
          </w:r>
          <w:proofErr w:type="spellEnd"/>
          <w:r w:rsidRPr="004F4D33">
            <w:rPr>
              <w:rFonts w:ascii="Times New Roman" w:hAnsi="Times New Roman" w:cs="Times New Roman"/>
              <w:sz w:val="20"/>
              <w:lang w:val="nl-BE"/>
            </w:rPr>
            <w:t xml:space="preserve"> et </w:t>
          </w:r>
          <w:proofErr w:type="spellStart"/>
          <w:r w:rsidRPr="004F4D33">
            <w:rPr>
              <w:rFonts w:ascii="Times New Roman" w:hAnsi="Times New Roman" w:cs="Times New Roman"/>
              <w:sz w:val="20"/>
              <w:lang w:val="nl-BE"/>
            </w:rPr>
            <w:t>demain</w:t>
          </w:r>
          <w:proofErr w:type="spellEnd"/>
        </w:p>
      </w:tc>
    </w:tr>
    <w:tr w:rsidR="00F85515" w:rsidTr="008F0097">
      <w:trPr>
        <w:trHeight w:val="283"/>
      </w:trPr>
      <w:tc>
        <w:tcPr>
          <w:tcW w:w="134" w:type="dxa"/>
        </w:tcPr>
        <w:p w:rsidR="00F85515" w:rsidRPr="00C526A8" w:rsidRDefault="00F85515" w:rsidP="008F0097"/>
      </w:tc>
      <w:tc>
        <w:tcPr>
          <w:tcW w:w="2721" w:type="dxa"/>
          <w:vMerge/>
        </w:tcPr>
        <w:p w:rsidR="00F85515" w:rsidRPr="00C526A8" w:rsidRDefault="00F85515" w:rsidP="008F0097"/>
      </w:tc>
      <w:tc>
        <w:tcPr>
          <w:tcW w:w="5896" w:type="dxa"/>
          <w:vMerge/>
        </w:tcPr>
        <w:p w:rsidR="00F85515" w:rsidRPr="004F4D33" w:rsidRDefault="00F85515" w:rsidP="008F0097">
          <w:pPr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425" w:type="dxa"/>
          <w:vAlign w:val="center"/>
        </w:tcPr>
        <w:p w:rsidR="00F85515" w:rsidRPr="004F4D33" w:rsidRDefault="00F85515" w:rsidP="008F0097">
          <w:pPr>
            <w:jc w:val="center"/>
            <w:rPr>
              <w:rFonts w:ascii="Times New Roman" w:hAnsi="Times New Roman" w:cs="Times New Roman"/>
              <w:noProof/>
              <w:lang w:eastAsia="fr-FR"/>
            </w:rPr>
          </w:pP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inline distT="0" distB="0" distL="0" distR="0">
                <wp:extent cx="159385" cy="159385"/>
                <wp:effectExtent l="19050" t="0" r="0" b="0"/>
                <wp:docPr id="32" name="Image 23" descr="icon_phone_png_694101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" descr="icon_phone_png_694101.png (512Ã51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vAlign w:val="center"/>
        </w:tcPr>
        <w:p w:rsidR="00F85515" w:rsidRPr="004F4D33" w:rsidRDefault="00F85515" w:rsidP="008F0097">
          <w:pPr>
            <w:rPr>
              <w:rFonts w:ascii="Times New Roman" w:hAnsi="Times New Roman" w:cs="Times New Roman"/>
              <w:noProof/>
              <w:lang w:eastAsia="fr-FR"/>
            </w:rPr>
          </w:pPr>
          <w:r w:rsidRPr="004F4D33">
            <w:rPr>
              <w:rFonts w:ascii="Times New Roman" w:hAnsi="Times New Roman" w:cs="Times New Roman"/>
              <w:sz w:val="20"/>
              <w:lang w:val="nl-BE"/>
            </w:rPr>
            <w:t>0474 53 24 80 (</w:t>
          </w:r>
          <w:proofErr w:type="spellStart"/>
          <w:r w:rsidRPr="004F4D33">
            <w:rPr>
              <w:rFonts w:ascii="Times New Roman" w:hAnsi="Times New Roman" w:cs="Times New Roman"/>
              <w:sz w:val="20"/>
              <w:lang w:val="nl-BE"/>
            </w:rPr>
            <w:t>Adrien</w:t>
          </w:r>
          <w:proofErr w:type="spellEnd"/>
          <w:r w:rsidRPr="004F4D33">
            <w:rPr>
              <w:rFonts w:ascii="Times New Roman" w:hAnsi="Times New Roman" w:cs="Times New Roman"/>
              <w:sz w:val="20"/>
              <w:lang w:val="nl-BE"/>
            </w:rPr>
            <w:t xml:space="preserve"> </w:t>
          </w:r>
          <w:proofErr w:type="spellStart"/>
          <w:r w:rsidRPr="004F4D33">
            <w:rPr>
              <w:rFonts w:ascii="Times New Roman" w:hAnsi="Times New Roman" w:cs="Times New Roman"/>
              <w:sz w:val="20"/>
              <w:lang w:val="nl-BE"/>
            </w:rPr>
            <w:t>Corman</w:t>
          </w:r>
          <w:proofErr w:type="spellEnd"/>
          <w:r w:rsidRPr="004F4D33">
            <w:rPr>
              <w:rFonts w:ascii="Times New Roman" w:hAnsi="Times New Roman" w:cs="Times New Roman"/>
              <w:sz w:val="20"/>
              <w:lang w:val="nl-BE"/>
            </w:rPr>
            <w:t>)</w:t>
          </w:r>
        </w:p>
      </w:tc>
    </w:tr>
    <w:tr w:rsidR="00F85515" w:rsidTr="008F0097">
      <w:trPr>
        <w:trHeight w:val="283"/>
      </w:trPr>
      <w:tc>
        <w:tcPr>
          <w:tcW w:w="134" w:type="dxa"/>
        </w:tcPr>
        <w:p w:rsidR="00F85515" w:rsidRPr="00C526A8" w:rsidRDefault="00F85515" w:rsidP="008F0097"/>
      </w:tc>
      <w:tc>
        <w:tcPr>
          <w:tcW w:w="2721" w:type="dxa"/>
          <w:vMerge/>
        </w:tcPr>
        <w:p w:rsidR="00F85515" w:rsidRPr="00C526A8" w:rsidRDefault="00F85515" w:rsidP="008F0097"/>
      </w:tc>
      <w:tc>
        <w:tcPr>
          <w:tcW w:w="5896" w:type="dxa"/>
          <w:vMerge/>
        </w:tcPr>
        <w:p w:rsidR="00F85515" w:rsidRPr="004F4D33" w:rsidRDefault="00F85515" w:rsidP="008F0097">
          <w:pPr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425" w:type="dxa"/>
          <w:vAlign w:val="center"/>
        </w:tcPr>
        <w:p w:rsidR="00F85515" w:rsidRPr="004F4D33" w:rsidRDefault="00F85515" w:rsidP="008F0097">
          <w:pPr>
            <w:jc w:val="center"/>
            <w:rPr>
              <w:rFonts w:ascii="Times New Roman" w:hAnsi="Times New Roman" w:cs="Times New Roman"/>
              <w:noProof/>
              <w:lang w:eastAsia="fr-FR"/>
            </w:rPr>
          </w:pPr>
          <w:r w:rsidRPr="004F4D33">
            <w:rPr>
              <w:rFonts w:ascii="Times New Roman" w:hAnsi="Times New Roman" w:cs="Times New Roman"/>
              <w:noProof/>
              <w:lang w:eastAsia="fr-FR"/>
            </w:rPr>
            <w:drawing>
              <wp:inline distT="0" distB="0" distL="0" distR="0">
                <wp:extent cx="159385" cy="159385"/>
                <wp:effectExtent l="19050" t="0" r="0" b="0"/>
                <wp:docPr id="33" name="Image 22" descr="Mail-2-512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2" descr="Mail-2-512.png (512Ã51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vAlign w:val="center"/>
        </w:tcPr>
        <w:p w:rsidR="00F85515" w:rsidRPr="004F4D33" w:rsidRDefault="00CB3828" w:rsidP="008F0097">
          <w:pPr>
            <w:pStyle w:val="En-tte"/>
            <w:rPr>
              <w:rFonts w:ascii="Times New Roman" w:hAnsi="Times New Roman" w:cs="Times New Roman"/>
              <w:sz w:val="20"/>
              <w:lang w:val="fr-BE"/>
            </w:rPr>
          </w:pPr>
          <w:hyperlink r:id="rId7" w:history="1">
            <w:r w:rsidR="00F85515" w:rsidRPr="004F4D33">
              <w:rPr>
                <w:rStyle w:val="Lienhypertexte"/>
                <w:rFonts w:ascii="Times New Roman" w:hAnsi="Times New Roman" w:cs="Times New Roman"/>
                <w:sz w:val="20"/>
              </w:rPr>
              <w:t>bonjour@be21.be</w:t>
            </w:r>
          </w:hyperlink>
        </w:p>
      </w:tc>
    </w:tr>
    <w:tr w:rsidR="00F85515" w:rsidTr="008F0097">
      <w:trPr>
        <w:trHeight w:val="340"/>
      </w:trPr>
      <w:tc>
        <w:tcPr>
          <w:tcW w:w="134" w:type="dxa"/>
        </w:tcPr>
        <w:p w:rsidR="00F85515" w:rsidRPr="00C526A8" w:rsidRDefault="00F85515" w:rsidP="008F0097"/>
      </w:tc>
      <w:tc>
        <w:tcPr>
          <w:tcW w:w="2721" w:type="dxa"/>
          <w:vMerge/>
        </w:tcPr>
        <w:p w:rsidR="00F85515" w:rsidRPr="00C526A8" w:rsidRDefault="00F85515" w:rsidP="008F0097"/>
      </w:tc>
      <w:tc>
        <w:tcPr>
          <w:tcW w:w="5896" w:type="dxa"/>
          <w:vMerge/>
        </w:tcPr>
        <w:p w:rsidR="00F85515" w:rsidRPr="004F4D33" w:rsidRDefault="00F85515" w:rsidP="008F0097">
          <w:pPr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425" w:type="dxa"/>
          <w:vAlign w:val="center"/>
        </w:tcPr>
        <w:p w:rsidR="00F85515" w:rsidRPr="004F4D33" w:rsidRDefault="00F85515" w:rsidP="008F0097">
          <w:pPr>
            <w:rPr>
              <w:rFonts w:ascii="Times New Roman" w:hAnsi="Times New Roman" w:cs="Times New Roman"/>
              <w:noProof/>
              <w:lang w:eastAsia="fr-FR"/>
            </w:rPr>
          </w:pPr>
        </w:p>
      </w:tc>
      <w:tc>
        <w:tcPr>
          <w:tcW w:w="2721" w:type="dxa"/>
          <w:vAlign w:val="center"/>
        </w:tcPr>
        <w:p w:rsidR="00F85515" w:rsidRPr="004F4D33" w:rsidRDefault="00F85515" w:rsidP="008F0097">
          <w:pPr>
            <w:pStyle w:val="En-tte"/>
            <w:rPr>
              <w:rFonts w:ascii="Times New Roman" w:hAnsi="Times New Roman" w:cs="Times New Roman"/>
            </w:rPr>
          </w:pPr>
        </w:p>
      </w:tc>
    </w:tr>
  </w:tbl>
  <w:p w:rsidR="00F85515" w:rsidRPr="00FA6496" w:rsidRDefault="00F85515" w:rsidP="00A74135">
    <w:pPr>
      <w:pStyle w:val="En-tte"/>
      <w:rPr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4ED"/>
    <w:multiLevelType w:val="hybridMultilevel"/>
    <w:tmpl w:val="3EE89D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588"/>
    <w:multiLevelType w:val="hybridMultilevel"/>
    <w:tmpl w:val="44666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1B8"/>
    <w:multiLevelType w:val="multilevel"/>
    <w:tmpl w:val="C8AABA0E"/>
    <w:lvl w:ilvl="0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948" w:hanging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948" w:hanging="72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1308" w:hanging="1080"/>
      </w:pPr>
      <w:rPr>
        <w:rFonts w:ascii="Wingdings" w:eastAsia="Times New Roman" w:hAnsi="Wingdings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3">
    <w:nsid w:val="0858440F"/>
    <w:multiLevelType w:val="multilevel"/>
    <w:tmpl w:val="29167C42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>
    <w:nsid w:val="098B519D"/>
    <w:multiLevelType w:val="hybridMultilevel"/>
    <w:tmpl w:val="7D0E0C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02A08"/>
    <w:multiLevelType w:val="hybridMultilevel"/>
    <w:tmpl w:val="026E7494"/>
    <w:numStyleLink w:val="Nombres"/>
  </w:abstractNum>
  <w:abstractNum w:abstractNumId="6">
    <w:nsid w:val="160D2F94"/>
    <w:multiLevelType w:val="hybridMultilevel"/>
    <w:tmpl w:val="1DB27C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FA0"/>
    <w:multiLevelType w:val="hybridMultilevel"/>
    <w:tmpl w:val="9D3440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2B14"/>
    <w:multiLevelType w:val="hybridMultilevel"/>
    <w:tmpl w:val="CE8420E0"/>
    <w:lvl w:ilvl="0" w:tplc="83F25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E597B"/>
    <w:multiLevelType w:val="hybridMultilevel"/>
    <w:tmpl w:val="25581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05EA"/>
    <w:multiLevelType w:val="hybridMultilevel"/>
    <w:tmpl w:val="0DE09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02F4"/>
    <w:multiLevelType w:val="hybridMultilevel"/>
    <w:tmpl w:val="F12005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B61BE"/>
    <w:multiLevelType w:val="multilevel"/>
    <w:tmpl w:val="D840C346"/>
    <w:lvl w:ilvl="0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3">
    <w:nsid w:val="27B803A0"/>
    <w:multiLevelType w:val="hybridMultilevel"/>
    <w:tmpl w:val="9278B01E"/>
    <w:styleLink w:val="Tiret"/>
    <w:lvl w:ilvl="0" w:tplc="09DC815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1A0B6D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9221DB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096619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8F601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D964F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71A42C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BE2FC5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4069FC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4">
    <w:nsid w:val="27FD60FA"/>
    <w:multiLevelType w:val="hybridMultilevel"/>
    <w:tmpl w:val="21760CF2"/>
    <w:lvl w:ilvl="0" w:tplc="E1CE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1720"/>
    <w:multiLevelType w:val="hybridMultilevel"/>
    <w:tmpl w:val="AE22EA28"/>
    <w:lvl w:ilvl="0" w:tplc="E1CE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34B5C"/>
    <w:multiLevelType w:val="hybridMultilevel"/>
    <w:tmpl w:val="8C74D8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A1B53"/>
    <w:multiLevelType w:val="hybridMultilevel"/>
    <w:tmpl w:val="D834D87C"/>
    <w:lvl w:ilvl="0" w:tplc="83F25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84A72"/>
    <w:multiLevelType w:val="multilevel"/>
    <w:tmpl w:val="9A8A2A10"/>
    <w:lvl w:ilvl="0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</w:rPr>
    </w:lvl>
    <w:lvl w:ilvl="1">
      <w:start w:val="1"/>
      <w:numFmt w:val="decimal"/>
      <w:lvlText w:val="1.%2."/>
      <w:lvlJc w:val="left"/>
      <w:pPr>
        <w:ind w:left="9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948" w:hanging="72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1308" w:hanging="1080"/>
      </w:pPr>
      <w:rPr>
        <w:rFonts w:ascii="Wingdings" w:eastAsia="Times New Roman" w:hAnsi="Wingdings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9">
    <w:nsid w:val="39D015AC"/>
    <w:multiLevelType w:val="hybridMultilevel"/>
    <w:tmpl w:val="41EA3AC0"/>
    <w:lvl w:ilvl="0" w:tplc="BDAAB7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20CB2"/>
    <w:multiLevelType w:val="hybridMultilevel"/>
    <w:tmpl w:val="7D722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618E6"/>
    <w:multiLevelType w:val="hybridMultilevel"/>
    <w:tmpl w:val="AC1ADF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F5C6C"/>
    <w:multiLevelType w:val="hybridMultilevel"/>
    <w:tmpl w:val="BBFEAB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433EA"/>
    <w:multiLevelType w:val="hybridMultilevel"/>
    <w:tmpl w:val="01522240"/>
    <w:lvl w:ilvl="0" w:tplc="83F25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24817"/>
    <w:multiLevelType w:val="hybridMultilevel"/>
    <w:tmpl w:val="AF92DF26"/>
    <w:lvl w:ilvl="0" w:tplc="83F251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0D489E"/>
    <w:multiLevelType w:val="multilevel"/>
    <w:tmpl w:val="7214F43A"/>
    <w:lvl w:ilvl="0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</w:rPr>
    </w:lvl>
    <w:lvl w:ilvl="1">
      <w:start w:val="1"/>
      <w:numFmt w:val="decimal"/>
      <w:lvlText w:val="1.%2."/>
      <w:lvlJc w:val="left"/>
      <w:pPr>
        <w:ind w:left="9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948" w:hanging="720"/>
      </w:pPr>
      <w:rPr>
        <w:rFonts w:ascii="Wingdings" w:hAnsi="Wingdings" w:hint="default"/>
      </w:rPr>
    </w:lvl>
    <w:lvl w:ilvl="3">
      <w:numFmt w:val="bullet"/>
      <w:lvlText w:val=""/>
      <w:lvlJc w:val="left"/>
      <w:pPr>
        <w:ind w:left="1308" w:hanging="1080"/>
      </w:pPr>
      <w:rPr>
        <w:rFonts w:ascii="Wingdings" w:eastAsia="Times New Roman" w:hAnsi="Wingdings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6">
    <w:nsid w:val="50713441"/>
    <w:multiLevelType w:val="hybridMultilevel"/>
    <w:tmpl w:val="D388C834"/>
    <w:lvl w:ilvl="0" w:tplc="BDAAB7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E28ED"/>
    <w:multiLevelType w:val="hybridMultilevel"/>
    <w:tmpl w:val="AB1A79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D790D"/>
    <w:multiLevelType w:val="hybridMultilevel"/>
    <w:tmpl w:val="8758C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661F4"/>
    <w:multiLevelType w:val="hybridMultilevel"/>
    <w:tmpl w:val="C234C7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461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3" w:tplc="93722ADA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4" w:tplc="675CB8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091D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E61A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4C01F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2AA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06C5883"/>
    <w:multiLevelType w:val="hybridMultilevel"/>
    <w:tmpl w:val="B39032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46323"/>
    <w:multiLevelType w:val="hybridMultilevel"/>
    <w:tmpl w:val="1332AA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547A7"/>
    <w:multiLevelType w:val="hybridMultilevel"/>
    <w:tmpl w:val="4E6AAB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47AFF"/>
    <w:multiLevelType w:val="hybridMultilevel"/>
    <w:tmpl w:val="BAD64BFE"/>
    <w:lvl w:ilvl="0" w:tplc="BDAAB7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A3101"/>
    <w:multiLevelType w:val="hybridMultilevel"/>
    <w:tmpl w:val="8064DC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A21C5"/>
    <w:multiLevelType w:val="hybridMultilevel"/>
    <w:tmpl w:val="7202560C"/>
    <w:lvl w:ilvl="0" w:tplc="BDAAB7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911A1"/>
    <w:multiLevelType w:val="hybridMultilevel"/>
    <w:tmpl w:val="0B54E9AA"/>
    <w:lvl w:ilvl="0" w:tplc="83F25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91190"/>
    <w:multiLevelType w:val="hybridMultilevel"/>
    <w:tmpl w:val="E9D2E1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13B0"/>
    <w:multiLevelType w:val="hybridMultilevel"/>
    <w:tmpl w:val="026E7494"/>
    <w:styleLink w:val="Nombres"/>
    <w:lvl w:ilvl="0" w:tplc="C65C60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A4FD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EECC2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26F8F2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BE34E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8DD2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C67E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6A1D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A357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5440572"/>
    <w:multiLevelType w:val="hybridMultilevel"/>
    <w:tmpl w:val="3CE8E80C"/>
    <w:lvl w:ilvl="0" w:tplc="83F25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2286C"/>
    <w:multiLevelType w:val="hybridMultilevel"/>
    <w:tmpl w:val="05CA8D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E694C"/>
    <w:multiLevelType w:val="hybridMultilevel"/>
    <w:tmpl w:val="C68EE9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461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97F3E"/>
    <w:multiLevelType w:val="hybridMultilevel"/>
    <w:tmpl w:val="3A121E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461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DAAB746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BF0BDE"/>
    <w:multiLevelType w:val="hybridMultilevel"/>
    <w:tmpl w:val="C5AC0066"/>
    <w:styleLink w:val="Puce"/>
    <w:lvl w:ilvl="0" w:tplc="C81C662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2CEC0C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CF04EF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858DF9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CD83EA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90C09D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A428F9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EE9B1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BC720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8"/>
  </w:num>
  <w:num w:numId="2">
    <w:abstractNumId w:val="13"/>
  </w:num>
  <w:num w:numId="3">
    <w:abstractNumId w:val="43"/>
  </w:num>
  <w:num w:numId="4">
    <w:abstractNumId w:val="3"/>
  </w:num>
  <w:num w:numId="5">
    <w:abstractNumId w:val="12"/>
  </w:num>
  <w:num w:numId="6">
    <w:abstractNumId w:val="25"/>
  </w:num>
  <w:num w:numId="7">
    <w:abstractNumId w:val="29"/>
  </w:num>
  <w:num w:numId="8">
    <w:abstractNumId w:val="18"/>
  </w:num>
  <w:num w:numId="9">
    <w:abstractNumId w:val="5"/>
    <w:lvlOverride w:ilvl="0">
      <w:lvl w:ilvl="0" w:tplc="7B7224F2">
        <w:start w:val="1"/>
        <w:numFmt w:val="bullet"/>
        <w:lvlText w:val=""/>
        <w:lvlJc w:val="left"/>
        <w:pPr>
          <w:ind w:left="588" w:hanging="360"/>
        </w:pPr>
        <w:rPr>
          <w:rFonts w:ascii="Wingdings" w:hAnsi="Wingdings" w:hint="default"/>
        </w:rPr>
      </w:lvl>
    </w:lvlOverride>
    <w:lvlOverride w:ilvl="1">
      <w:lvl w:ilvl="1" w:tplc="B1B85D38">
        <w:start w:val="1"/>
        <w:numFmt w:val="decimal"/>
        <w:lvlText w:val="%2."/>
        <w:lvlJc w:val="left"/>
        <w:pPr>
          <w:ind w:left="948" w:hanging="720"/>
        </w:pPr>
        <w:rPr>
          <w:rFonts w:hint="default"/>
          <w:b/>
        </w:rPr>
      </w:lvl>
    </w:lvlOverride>
    <w:lvlOverride w:ilvl="2">
      <w:lvl w:ilvl="2" w:tplc="A3928128">
        <w:start w:val="1"/>
        <w:numFmt w:val="bullet"/>
        <w:lvlText w:val=""/>
        <w:lvlJc w:val="left"/>
        <w:pPr>
          <w:ind w:left="948" w:hanging="720"/>
        </w:pPr>
        <w:rPr>
          <w:rFonts w:ascii="Wingdings" w:hAnsi="Wingdings" w:hint="default"/>
        </w:rPr>
      </w:lvl>
    </w:lvlOverride>
    <w:lvlOverride w:ilvl="3">
      <w:lvl w:ilvl="3" w:tplc="546C2B62">
        <w:numFmt w:val="bullet"/>
        <w:lvlText w:val=""/>
        <w:lvlJc w:val="left"/>
        <w:pPr>
          <w:ind w:left="1308" w:hanging="1080"/>
        </w:pPr>
        <w:rPr>
          <w:rFonts w:ascii="Wingdings" w:eastAsia="Times New Roman" w:hAnsi="Wingdings" w:cs="Times New Roman" w:hint="default"/>
          <w:color w:val="auto"/>
        </w:rPr>
      </w:lvl>
    </w:lvlOverride>
    <w:lvlOverride w:ilvl="4">
      <w:lvl w:ilvl="4" w:tplc="BBCABBBC">
        <w:start w:val="1"/>
        <w:numFmt w:val="decimal"/>
        <w:isLgl/>
        <w:lvlText w:val="%1.%2.%3.%4.%5."/>
        <w:lvlJc w:val="left"/>
        <w:pPr>
          <w:ind w:left="1668" w:hanging="1440"/>
        </w:pPr>
        <w:rPr>
          <w:rFonts w:hint="default"/>
        </w:rPr>
      </w:lvl>
    </w:lvlOverride>
    <w:lvlOverride w:ilvl="5">
      <w:lvl w:ilvl="5" w:tplc="D148577C">
        <w:start w:val="1"/>
        <w:numFmt w:val="decimal"/>
        <w:isLgl/>
        <w:lvlText w:val="%1.%2.%3.%4.%5.%6."/>
        <w:lvlJc w:val="left"/>
        <w:pPr>
          <w:ind w:left="1668" w:hanging="1440"/>
        </w:pPr>
        <w:rPr>
          <w:rFonts w:hint="default"/>
        </w:rPr>
      </w:lvl>
    </w:lvlOverride>
    <w:lvlOverride w:ilvl="6">
      <w:lvl w:ilvl="6" w:tplc="B53A0632">
        <w:start w:val="1"/>
        <w:numFmt w:val="decimal"/>
        <w:isLgl/>
        <w:lvlText w:val="%1.%2.%3.%4.%5.%6.%7."/>
        <w:lvlJc w:val="left"/>
        <w:pPr>
          <w:ind w:left="2028" w:hanging="1800"/>
        </w:pPr>
        <w:rPr>
          <w:rFonts w:hint="default"/>
        </w:rPr>
      </w:lvl>
    </w:lvlOverride>
    <w:lvlOverride w:ilvl="7">
      <w:lvl w:ilvl="7" w:tplc="FCF84512">
        <w:start w:val="1"/>
        <w:numFmt w:val="decimal"/>
        <w:isLgl/>
        <w:lvlText w:val="%1.%2.%3.%4.%5.%6.%7.%8."/>
        <w:lvlJc w:val="left"/>
        <w:pPr>
          <w:ind w:left="2388" w:hanging="2160"/>
        </w:pPr>
        <w:rPr>
          <w:rFonts w:hint="default"/>
        </w:rPr>
      </w:lvl>
    </w:lvlOverride>
    <w:lvlOverride w:ilvl="8">
      <w:lvl w:ilvl="8" w:tplc="0FA0CC4C">
        <w:start w:val="1"/>
        <w:numFmt w:val="decimal"/>
        <w:isLgl/>
        <w:lvlText w:val="%1.%2.%3.%4.%5.%6.%7.%8.%9."/>
        <w:lvlJc w:val="left"/>
        <w:pPr>
          <w:ind w:left="2388" w:hanging="2160"/>
        </w:pPr>
        <w:rPr>
          <w:rFonts w:hint="default"/>
        </w:rPr>
      </w:lvl>
    </w:lvlOverride>
  </w:num>
  <w:num w:numId="10">
    <w:abstractNumId w:val="1"/>
  </w:num>
  <w:num w:numId="11">
    <w:abstractNumId w:val="22"/>
  </w:num>
  <w:num w:numId="12">
    <w:abstractNumId w:val="6"/>
  </w:num>
  <w:num w:numId="13">
    <w:abstractNumId w:val="21"/>
  </w:num>
  <w:num w:numId="14">
    <w:abstractNumId w:val="0"/>
  </w:num>
  <w:num w:numId="15">
    <w:abstractNumId w:val="41"/>
  </w:num>
  <w:num w:numId="16">
    <w:abstractNumId w:val="32"/>
  </w:num>
  <w:num w:numId="17">
    <w:abstractNumId w:val="4"/>
  </w:num>
  <w:num w:numId="18">
    <w:abstractNumId w:val="20"/>
  </w:num>
  <w:num w:numId="19">
    <w:abstractNumId w:val="9"/>
  </w:num>
  <w:num w:numId="20">
    <w:abstractNumId w:val="37"/>
  </w:num>
  <w:num w:numId="21">
    <w:abstractNumId w:val="31"/>
  </w:num>
  <w:num w:numId="22">
    <w:abstractNumId w:val="10"/>
  </w:num>
  <w:num w:numId="23">
    <w:abstractNumId w:val="34"/>
  </w:num>
  <w:num w:numId="24">
    <w:abstractNumId w:val="11"/>
  </w:num>
  <w:num w:numId="25">
    <w:abstractNumId w:val="2"/>
  </w:num>
  <w:num w:numId="26">
    <w:abstractNumId w:val="42"/>
  </w:num>
  <w:num w:numId="27">
    <w:abstractNumId w:val="24"/>
  </w:num>
  <w:num w:numId="28">
    <w:abstractNumId w:val="35"/>
  </w:num>
  <w:num w:numId="29">
    <w:abstractNumId w:val="17"/>
  </w:num>
  <w:num w:numId="30">
    <w:abstractNumId w:val="33"/>
  </w:num>
  <w:num w:numId="31">
    <w:abstractNumId w:val="19"/>
  </w:num>
  <w:num w:numId="32">
    <w:abstractNumId w:val="23"/>
  </w:num>
  <w:num w:numId="33">
    <w:abstractNumId w:val="36"/>
  </w:num>
  <w:num w:numId="34">
    <w:abstractNumId w:val="26"/>
  </w:num>
  <w:num w:numId="35">
    <w:abstractNumId w:val="27"/>
  </w:num>
  <w:num w:numId="36">
    <w:abstractNumId w:val="30"/>
  </w:num>
  <w:num w:numId="37">
    <w:abstractNumId w:val="40"/>
  </w:num>
  <w:num w:numId="38">
    <w:abstractNumId w:val="16"/>
  </w:num>
  <w:num w:numId="39">
    <w:abstractNumId w:val="14"/>
  </w:num>
  <w:num w:numId="40">
    <w:abstractNumId w:val="8"/>
  </w:num>
  <w:num w:numId="41">
    <w:abstractNumId w:val="15"/>
  </w:num>
  <w:num w:numId="42">
    <w:abstractNumId w:val="39"/>
  </w:num>
  <w:num w:numId="43">
    <w:abstractNumId w:val="7"/>
  </w:num>
  <w:num w:numId="44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A6496"/>
    <w:rsid w:val="0003157B"/>
    <w:rsid w:val="000A3A31"/>
    <w:rsid w:val="000C2FBA"/>
    <w:rsid w:val="001460B3"/>
    <w:rsid w:val="00162983"/>
    <w:rsid w:val="001E1628"/>
    <w:rsid w:val="002815EC"/>
    <w:rsid w:val="002C6C5D"/>
    <w:rsid w:val="00330C0F"/>
    <w:rsid w:val="0037021C"/>
    <w:rsid w:val="003810EC"/>
    <w:rsid w:val="003A479F"/>
    <w:rsid w:val="00412E38"/>
    <w:rsid w:val="00426B2E"/>
    <w:rsid w:val="00443578"/>
    <w:rsid w:val="00473755"/>
    <w:rsid w:val="004A187C"/>
    <w:rsid w:val="004A208E"/>
    <w:rsid w:val="004A3ABE"/>
    <w:rsid w:val="004E6567"/>
    <w:rsid w:val="005146FF"/>
    <w:rsid w:val="005474C7"/>
    <w:rsid w:val="00556714"/>
    <w:rsid w:val="00563153"/>
    <w:rsid w:val="00576A82"/>
    <w:rsid w:val="0059292C"/>
    <w:rsid w:val="005A0EDB"/>
    <w:rsid w:val="005A111C"/>
    <w:rsid w:val="005B0928"/>
    <w:rsid w:val="005D6198"/>
    <w:rsid w:val="005D6E85"/>
    <w:rsid w:val="00665D5C"/>
    <w:rsid w:val="006874A4"/>
    <w:rsid w:val="006B1007"/>
    <w:rsid w:val="00717910"/>
    <w:rsid w:val="00732572"/>
    <w:rsid w:val="00741DF8"/>
    <w:rsid w:val="00743DDA"/>
    <w:rsid w:val="00750690"/>
    <w:rsid w:val="00755B85"/>
    <w:rsid w:val="007D1429"/>
    <w:rsid w:val="007D2C12"/>
    <w:rsid w:val="007E25F9"/>
    <w:rsid w:val="007F3AAA"/>
    <w:rsid w:val="008356DF"/>
    <w:rsid w:val="00875B8E"/>
    <w:rsid w:val="008C2884"/>
    <w:rsid w:val="008C3B8F"/>
    <w:rsid w:val="008F0097"/>
    <w:rsid w:val="00904391"/>
    <w:rsid w:val="00942D83"/>
    <w:rsid w:val="009450A4"/>
    <w:rsid w:val="009A325D"/>
    <w:rsid w:val="009B0841"/>
    <w:rsid w:val="009D22A5"/>
    <w:rsid w:val="009E72B6"/>
    <w:rsid w:val="009F4989"/>
    <w:rsid w:val="00A05890"/>
    <w:rsid w:val="00A12320"/>
    <w:rsid w:val="00A626A2"/>
    <w:rsid w:val="00A74135"/>
    <w:rsid w:val="00AC0D06"/>
    <w:rsid w:val="00AD45DC"/>
    <w:rsid w:val="00B43C24"/>
    <w:rsid w:val="00B5285F"/>
    <w:rsid w:val="00B736A6"/>
    <w:rsid w:val="00BC750F"/>
    <w:rsid w:val="00BE3392"/>
    <w:rsid w:val="00CB3828"/>
    <w:rsid w:val="00CC3E09"/>
    <w:rsid w:val="00CF24C2"/>
    <w:rsid w:val="00CF37D7"/>
    <w:rsid w:val="00D52E6E"/>
    <w:rsid w:val="00D70669"/>
    <w:rsid w:val="00D84062"/>
    <w:rsid w:val="00DC5B15"/>
    <w:rsid w:val="00E411BC"/>
    <w:rsid w:val="00E61DFE"/>
    <w:rsid w:val="00E70237"/>
    <w:rsid w:val="00ED5C49"/>
    <w:rsid w:val="00F53947"/>
    <w:rsid w:val="00F7144D"/>
    <w:rsid w:val="00F85515"/>
    <w:rsid w:val="00FA6496"/>
    <w:rsid w:val="00F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83"/>
  </w:style>
  <w:style w:type="paragraph" w:styleId="Titre1">
    <w:name w:val="heading 1"/>
    <w:basedOn w:val="Normal"/>
    <w:next w:val="Normal"/>
    <w:link w:val="Titre1Car"/>
    <w:uiPriority w:val="9"/>
    <w:qFormat/>
    <w:rsid w:val="00FA6496"/>
    <w:pPr>
      <w:keepNext/>
      <w:jc w:val="center"/>
      <w:outlineLvl w:val="0"/>
    </w:pPr>
    <w:rPr>
      <w:rFonts w:ascii="LM Roman 12" w:hAnsi="LM Roman 12"/>
      <w:b/>
      <w:sz w:val="36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157B"/>
    <w:pPr>
      <w:keepNext/>
      <w:jc w:val="center"/>
      <w:outlineLvl w:val="1"/>
    </w:pPr>
    <w:rPr>
      <w:rFonts w:ascii="LM Roman 12" w:hAnsi="LM Roman 12"/>
      <w:b/>
      <w:i/>
      <w:sz w:val="36"/>
      <w:lang w:val="fr-B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3392"/>
    <w:pPr>
      <w:keepNext/>
      <w:spacing w:line="0" w:lineRule="atLeast"/>
      <w:outlineLvl w:val="3"/>
    </w:pPr>
    <w:rPr>
      <w:rFonts w:ascii="LM Roman 12" w:hAnsi="LM Roman 12"/>
      <w:b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187C"/>
    <w:pPr>
      <w:keepNext/>
      <w:spacing w:after="120" w:line="240" w:lineRule="auto"/>
      <w:jc w:val="both"/>
      <w:outlineLvl w:val="4"/>
    </w:pPr>
    <w:rPr>
      <w:rFonts w:ascii="LM Roman 12" w:hAnsi="LM Roman 12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6496"/>
  </w:style>
  <w:style w:type="paragraph" w:styleId="Pieddepage">
    <w:name w:val="footer"/>
    <w:basedOn w:val="Normal"/>
    <w:link w:val="PieddepageCar"/>
    <w:uiPriority w:val="99"/>
    <w:unhideWhenUsed/>
    <w:rsid w:val="00FA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6496"/>
  </w:style>
  <w:style w:type="character" w:styleId="Lienhypertexte">
    <w:name w:val="Hyperlink"/>
    <w:basedOn w:val="Policepardfaut"/>
    <w:uiPriority w:val="99"/>
    <w:unhideWhenUsed/>
    <w:rsid w:val="00FA649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6496"/>
    <w:rPr>
      <w:rFonts w:ascii="LM Roman 12" w:hAnsi="LM Roman 12"/>
      <w:b/>
      <w:sz w:val="36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03157B"/>
    <w:rPr>
      <w:rFonts w:ascii="LM Roman 12" w:hAnsi="LM Roman 12"/>
      <w:b/>
      <w:i/>
      <w:sz w:val="36"/>
      <w:lang w:val="fr-BE"/>
    </w:rPr>
  </w:style>
  <w:style w:type="paragraph" w:styleId="Paragraphedeliste">
    <w:name w:val="List Paragraph"/>
    <w:basedOn w:val="Normal"/>
    <w:uiPriority w:val="34"/>
    <w:qFormat/>
    <w:rsid w:val="0037021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E25F9"/>
    <w:rPr>
      <w:color w:val="954F72" w:themeColor="followedHyperlink"/>
      <w:u w:val="single"/>
    </w:rPr>
  </w:style>
  <w:style w:type="table" w:customStyle="1" w:styleId="TableNormal">
    <w:name w:val="Table Normal"/>
    <w:rsid w:val="007F3A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F3A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nl-NL" w:eastAsia="en-GB"/>
    </w:rPr>
  </w:style>
  <w:style w:type="numbering" w:customStyle="1" w:styleId="Nombres">
    <w:name w:val="Nombres"/>
    <w:rsid w:val="007F3AAA"/>
    <w:pPr>
      <w:numPr>
        <w:numId w:val="1"/>
      </w:numPr>
    </w:pPr>
  </w:style>
  <w:style w:type="paragraph" w:customStyle="1" w:styleId="Styledetableau2">
    <w:name w:val="Style de tableau 2"/>
    <w:rsid w:val="007F3A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</w:rPr>
  </w:style>
  <w:style w:type="numbering" w:customStyle="1" w:styleId="Tiret">
    <w:name w:val="Tiret"/>
    <w:rsid w:val="00412E38"/>
    <w:pPr>
      <w:numPr>
        <w:numId w:val="2"/>
      </w:numPr>
    </w:pPr>
  </w:style>
  <w:style w:type="numbering" w:customStyle="1" w:styleId="Puce">
    <w:name w:val="Puce"/>
    <w:rsid w:val="00942D83"/>
    <w:pPr>
      <w:numPr>
        <w:numId w:val="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162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62983"/>
    <w:pPr>
      <w:jc w:val="both"/>
    </w:pPr>
    <w:rPr>
      <w:rFonts w:ascii="LM Roman 12" w:hAnsi="LM Roman 12"/>
      <w:lang w:val="fr-BE"/>
    </w:rPr>
  </w:style>
  <w:style w:type="character" w:customStyle="1" w:styleId="CorpsdetexteCar">
    <w:name w:val="Corps de texte Car"/>
    <w:basedOn w:val="Policepardfaut"/>
    <w:link w:val="Corpsdetexte"/>
    <w:uiPriority w:val="99"/>
    <w:rsid w:val="00162983"/>
    <w:rPr>
      <w:rFonts w:ascii="LM Roman 12" w:hAnsi="LM Roman 12"/>
      <w:lang w:val="fr-BE"/>
    </w:rPr>
  </w:style>
  <w:style w:type="paragraph" w:customStyle="1" w:styleId="Contenudetableau">
    <w:name w:val="Contenu de tableau"/>
    <w:basedOn w:val="Normal"/>
    <w:qFormat/>
    <w:rsid w:val="00162983"/>
    <w:pPr>
      <w:suppressLineNumbers/>
      <w:spacing w:after="200" w:line="276" w:lineRule="auto"/>
    </w:pPr>
    <w:rPr>
      <w:rFonts w:eastAsiaTheme="minorEastAsia"/>
      <w:lang w:val="fr-BE" w:eastAsia="fr-BE"/>
    </w:rPr>
  </w:style>
  <w:style w:type="paragraph" w:styleId="Corpsdetexte2">
    <w:name w:val="Body Text 2"/>
    <w:basedOn w:val="Normal"/>
    <w:link w:val="Corpsdetexte2Car"/>
    <w:uiPriority w:val="99"/>
    <w:unhideWhenUsed/>
    <w:rsid w:val="00162983"/>
    <w:pPr>
      <w:spacing w:after="120"/>
      <w:jc w:val="both"/>
    </w:pPr>
    <w:rPr>
      <w:rFonts w:ascii="LM Roman 12" w:hAnsi="LM Roman 12"/>
      <w:sz w:val="19"/>
      <w:szCs w:val="19"/>
      <w:lang w:val="fr-B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62983"/>
    <w:rPr>
      <w:rFonts w:ascii="LM Roman 12" w:hAnsi="LM Roman 12"/>
      <w:sz w:val="19"/>
      <w:szCs w:val="19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BE3392"/>
    <w:rPr>
      <w:rFonts w:ascii="LM Roman 12" w:hAnsi="LM Roman 12"/>
      <w:b/>
      <w:lang w:val="fr-BE"/>
    </w:rPr>
  </w:style>
  <w:style w:type="paragraph" w:styleId="Corpsdetexte3">
    <w:name w:val="Body Text 3"/>
    <w:basedOn w:val="Normal"/>
    <w:link w:val="Corpsdetexte3Car"/>
    <w:uiPriority w:val="99"/>
    <w:unhideWhenUsed/>
    <w:rsid w:val="00BE3392"/>
    <w:pPr>
      <w:spacing w:after="120" w:line="240" w:lineRule="auto"/>
      <w:ind w:right="220"/>
      <w:jc w:val="both"/>
    </w:pPr>
    <w:rPr>
      <w:rFonts w:ascii="LM Roman 12" w:hAnsi="LM Roman 12"/>
      <w:lang w:val="fr-B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E3392"/>
    <w:rPr>
      <w:rFonts w:ascii="LM Roman 12" w:hAnsi="LM Roman 12"/>
      <w:lang w:val="fr-BE"/>
    </w:rPr>
  </w:style>
  <w:style w:type="character" w:customStyle="1" w:styleId="Titre5Car">
    <w:name w:val="Titre 5 Car"/>
    <w:basedOn w:val="Policepardfaut"/>
    <w:link w:val="Titre5"/>
    <w:uiPriority w:val="9"/>
    <w:rsid w:val="004A187C"/>
    <w:rPr>
      <w:rFonts w:ascii="LM Roman 12" w:hAnsi="LM Roman 12"/>
      <w:b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0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4135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50A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450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50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is.b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blegny.be/N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bonjour@be21.b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346D-C673-4764-84BC-A35E62B3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Corman</dc:creator>
  <cp:lastModifiedBy>adrien corman</cp:lastModifiedBy>
  <cp:revision>5</cp:revision>
  <cp:lastPrinted>2019-06-16T17:30:00Z</cp:lastPrinted>
  <dcterms:created xsi:type="dcterms:W3CDTF">2019-12-08T16:31:00Z</dcterms:created>
  <dcterms:modified xsi:type="dcterms:W3CDTF">2019-12-08T18:22:00Z</dcterms:modified>
</cp:coreProperties>
</file>