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83" w:rsidRPr="009450A4" w:rsidRDefault="009450A4" w:rsidP="009450A4">
      <w:pPr>
        <w:pStyle w:val="Titre1"/>
        <w:rPr>
          <w:rFonts w:ascii="Times New Roman" w:hAnsi="Times New Roman" w:cs="Times New Roman"/>
          <w:b w:val="0"/>
          <w:sz w:val="40"/>
          <w:szCs w:val="40"/>
        </w:rPr>
      </w:pPr>
      <w:r w:rsidRPr="009450A4">
        <w:rPr>
          <w:rFonts w:ascii="Times New Roman" w:hAnsi="Times New Roman" w:cs="Times New Roman"/>
          <w:b w:val="0"/>
          <w:sz w:val="40"/>
          <w:szCs w:val="40"/>
        </w:rPr>
        <w:t>COMPTE-RENDU</w:t>
      </w:r>
    </w:p>
    <w:p w:rsidR="009450A4" w:rsidRPr="009450A4" w:rsidRDefault="009450A4" w:rsidP="009450A4">
      <w:pPr>
        <w:jc w:val="center"/>
        <w:rPr>
          <w:rFonts w:ascii="Times New Roman" w:hAnsi="Times New Roman" w:cs="Times New Roman"/>
          <w:lang w:val="fr-BE"/>
        </w:rPr>
      </w:pPr>
      <w:r w:rsidRPr="009450A4">
        <w:rPr>
          <w:rFonts w:ascii="Times New Roman" w:hAnsi="Times New Roman" w:cs="Times New Roman"/>
          <w:lang w:val="fr-BE"/>
        </w:rPr>
        <w:t>Lundi 17 juin 2019</w:t>
      </w:r>
    </w:p>
    <w:p w:rsidR="009450A4" w:rsidRPr="006F460F" w:rsidRDefault="009450A4" w:rsidP="009450A4">
      <w:pPr>
        <w:rPr>
          <w:rFonts w:ascii="Times New Roman" w:hAnsi="Times New Roman" w:cs="Times New Roman"/>
          <w:lang w:val="fr-BE"/>
        </w:rPr>
      </w:pPr>
      <w:r w:rsidRPr="006F460F">
        <w:rPr>
          <w:rFonts w:ascii="Times New Roman" w:hAnsi="Times New Roman" w:cs="Times New Roman"/>
          <w:lang w:val="fr-BE"/>
        </w:rPr>
        <w:t>Lieu : Caserne de Saive, salle Sud (1</w:t>
      </w:r>
      <w:r w:rsidRPr="006F460F">
        <w:rPr>
          <w:rFonts w:ascii="Times New Roman" w:hAnsi="Times New Roman" w:cs="Times New Roman"/>
          <w:vertAlign w:val="superscript"/>
          <w:lang w:val="fr-BE"/>
        </w:rPr>
        <w:t>er</w:t>
      </w:r>
      <w:r w:rsidRPr="006F460F">
        <w:rPr>
          <w:rFonts w:ascii="Times New Roman" w:hAnsi="Times New Roman" w:cs="Times New Roman"/>
          <w:lang w:val="fr-BE"/>
        </w:rPr>
        <w:t xml:space="preserve"> étage)</w:t>
      </w:r>
    </w:p>
    <w:p w:rsidR="009450A4" w:rsidRPr="009450A4" w:rsidRDefault="00FA52DC" w:rsidP="009450A4">
      <w:pPr>
        <w:rPr>
          <w:rFonts w:ascii="Times New Roman" w:hAnsi="Times New Roman" w:cs="Times New Roman"/>
        </w:rPr>
      </w:pPr>
      <w:r>
        <w:rPr>
          <w:rFonts w:ascii="Times New Roman" w:hAnsi="Times New Roman" w:cs="Times New Roman"/>
        </w:rPr>
        <w:t>Heure de début : 19h00</w:t>
      </w:r>
    </w:p>
    <w:p w:rsidR="009450A4" w:rsidRPr="009450A4" w:rsidRDefault="009450A4" w:rsidP="009450A4">
      <w:pPr>
        <w:rPr>
          <w:rFonts w:ascii="Times New Roman" w:hAnsi="Times New Roman" w:cs="Times New Roman"/>
        </w:rPr>
      </w:pPr>
      <w:r w:rsidRPr="009450A4">
        <w:rPr>
          <w:rFonts w:ascii="Times New Roman" w:hAnsi="Times New Roman" w:cs="Times New Roman"/>
        </w:rPr>
        <w:t>Heure de fin :</w:t>
      </w:r>
    </w:p>
    <w:p w:rsidR="009450A4" w:rsidRPr="009450A4" w:rsidRDefault="009450A4" w:rsidP="009450A4">
      <w:pPr>
        <w:rPr>
          <w:rFonts w:ascii="Times New Roman" w:hAnsi="Times New Roman" w:cs="Times New Roman"/>
        </w:rPr>
      </w:pPr>
      <w:r w:rsidRPr="009450A4">
        <w:rPr>
          <w:rFonts w:ascii="Times New Roman" w:hAnsi="Times New Roman" w:cs="Times New Roman"/>
        </w:rPr>
        <w:t>Participants :</w:t>
      </w:r>
    </w:p>
    <w:tbl>
      <w:tblPr>
        <w:tblStyle w:val="TableNormal"/>
        <w:tblW w:w="5000" w:type="pct"/>
        <w:tblBorders>
          <w:top w:val="single" w:sz="8" w:space="0" w:color="AAAAAA"/>
          <w:left w:val="single" w:sz="8" w:space="0" w:color="AAAAAA"/>
          <w:bottom w:val="single" w:sz="8" w:space="0" w:color="AAAAAA"/>
          <w:right w:val="single" w:sz="8" w:space="0" w:color="AAAAAA"/>
          <w:insideH w:val="single" w:sz="8" w:space="0" w:color="AAAAAA"/>
          <w:insideV w:val="single" w:sz="8" w:space="0" w:color="AAAAAA"/>
        </w:tblBorders>
        <w:tblLook w:val="04A0" w:firstRow="1" w:lastRow="0" w:firstColumn="1" w:lastColumn="0" w:noHBand="0" w:noVBand="1"/>
      </w:tblPr>
      <w:tblGrid>
        <w:gridCol w:w="2280"/>
        <w:gridCol w:w="2280"/>
        <w:gridCol w:w="2281"/>
        <w:gridCol w:w="2281"/>
      </w:tblGrid>
      <w:tr w:rsidR="009450A4" w:rsidRPr="009450A4" w:rsidTr="009450A4">
        <w:trPr>
          <w:trHeight w:val="20"/>
        </w:trPr>
        <w:tc>
          <w:tcPr>
            <w:tcW w:w="2500" w:type="pct"/>
            <w:gridSpan w:val="2"/>
            <w:tcBorders>
              <w:top w:val="single" w:sz="8" w:space="0" w:color="AAAAAA"/>
              <w:left w:val="single" w:sz="8" w:space="0" w:color="AAAAAA"/>
              <w:bottom w:val="single" w:sz="8" w:space="0" w:color="AAAAAA"/>
              <w:right w:val="single" w:sz="8" w:space="0" w:color="AAAAAA"/>
            </w:tcBorders>
            <w:shd w:val="clear" w:color="auto" w:fill="auto"/>
            <w:tcMar>
              <w:top w:w="0" w:type="dxa"/>
              <w:left w:w="40" w:type="dxa"/>
              <w:bottom w:w="40" w:type="dxa"/>
              <w:right w:w="40" w:type="dxa"/>
            </w:tcMar>
            <w:vAlign w:val="bottom"/>
          </w:tcPr>
          <w:p w:rsidR="009450A4" w:rsidRPr="009450A4" w:rsidRDefault="009450A4" w:rsidP="001D2D3A">
            <w:pPr>
              <w:pStyle w:val="Styledetableau2"/>
              <w:rPr>
                <w:rFonts w:ascii="Times New Roman" w:hAnsi="Times New Roman" w:cs="Times New Roman"/>
                <w:sz w:val="22"/>
                <w:szCs w:val="22"/>
              </w:rPr>
            </w:pPr>
            <w:r w:rsidRPr="009450A4">
              <w:rPr>
                <w:rFonts w:ascii="Times New Roman" w:hAnsi="Times New Roman" w:cs="Times New Roman"/>
                <w:sz w:val="22"/>
                <w:szCs w:val="22"/>
              </w:rPr>
              <w:t>Citoyens</w:t>
            </w:r>
          </w:p>
        </w:tc>
        <w:tc>
          <w:tcPr>
            <w:tcW w:w="2500" w:type="pct"/>
            <w:gridSpan w:val="2"/>
            <w:tcBorders>
              <w:top w:val="single" w:sz="8" w:space="0" w:color="AAAAAA"/>
              <w:left w:val="single" w:sz="8" w:space="0" w:color="AAAAAA"/>
              <w:bottom w:val="single" w:sz="8" w:space="0" w:color="AAAAAA"/>
              <w:right w:val="single" w:sz="8" w:space="0" w:color="AAAAAA"/>
            </w:tcBorders>
            <w:vAlign w:val="bottom"/>
          </w:tcPr>
          <w:p w:rsidR="009450A4" w:rsidRPr="009450A4" w:rsidRDefault="009450A4" w:rsidP="001D2D3A">
            <w:pPr>
              <w:pStyle w:val="Styledetableau2"/>
              <w:rPr>
                <w:rFonts w:ascii="Times New Roman" w:hAnsi="Times New Roman" w:cs="Times New Roman"/>
                <w:sz w:val="22"/>
                <w:szCs w:val="22"/>
              </w:rPr>
            </w:pPr>
            <w:r w:rsidRPr="009450A4">
              <w:rPr>
                <w:rFonts w:ascii="Times New Roman" w:hAnsi="Times New Roman" w:cs="Times New Roman"/>
                <w:sz w:val="22"/>
                <w:szCs w:val="22"/>
              </w:rPr>
              <w:t>Pilotage</w:t>
            </w:r>
          </w:p>
        </w:tc>
      </w:tr>
      <w:tr w:rsidR="009450A4" w:rsidRPr="009450A4" w:rsidTr="009450A4">
        <w:trPr>
          <w:trHeight w:val="20"/>
        </w:trPr>
        <w:tc>
          <w:tcPr>
            <w:tcW w:w="1250" w:type="pct"/>
            <w:tcBorders>
              <w:top w:val="single" w:sz="8" w:space="0" w:color="AAAAAA"/>
              <w:left w:val="single" w:sz="8" w:space="0" w:color="AAAAAA"/>
              <w:bottom w:val="single" w:sz="8" w:space="0" w:color="AAAAAA"/>
              <w:right w:val="single" w:sz="8" w:space="0" w:color="AAAAAA"/>
            </w:tcBorders>
            <w:shd w:val="clear" w:color="auto" w:fill="0D0D0D" w:themeFill="text1" w:themeFillTint="F2"/>
            <w:tcMar>
              <w:top w:w="0" w:type="dxa"/>
              <w:left w:w="40" w:type="dxa"/>
              <w:bottom w:w="40" w:type="dxa"/>
              <w:right w:w="40" w:type="dxa"/>
            </w:tcMar>
            <w:vAlign w:val="bottom"/>
          </w:tcPr>
          <w:p w:rsidR="009450A4" w:rsidRPr="009450A4" w:rsidRDefault="009450A4" w:rsidP="001D2D3A">
            <w:pPr>
              <w:pStyle w:val="Styledetableau2"/>
              <w:spacing w:after="100" w:afterAutospacing="1"/>
              <w:rPr>
                <w:rFonts w:ascii="Times New Roman" w:hAnsi="Times New Roman" w:cs="Times New Roman"/>
              </w:rPr>
            </w:pPr>
          </w:p>
        </w:tc>
        <w:tc>
          <w:tcPr>
            <w:tcW w:w="1250" w:type="pct"/>
            <w:tcBorders>
              <w:top w:val="single" w:sz="8" w:space="0" w:color="AAAAAA"/>
              <w:left w:val="single" w:sz="8" w:space="0" w:color="AAAAAA"/>
              <w:bottom w:val="single" w:sz="8" w:space="0" w:color="AAAAAA"/>
              <w:right w:val="single" w:sz="8" w:space="0" w:color="AAAAAA"/>
            </w:tcBorders>
            <w:shd w:val="clear" w:color="auto" w:fill="auto"/>
            <w:tcMar>
              <w:top w:w="0" w:type="dxa"/>
              <w:left w:w="40" w:type="dxa"/>
              <w:bottom w:w="40" w:type="dxa"/>
              <w:right w:w="40" w:type="dxa"/>
            </w:tcMar>
            <w:vAlign w:val="bottom"/>
          </w:tcPr>
          <w:p w:rsidR="009450A4" w:rsidRPr="009450A4" w:rsidRDefault="009450A4" w:rsidP="001D2D3A">
            <w:pPr>
              <w:pStyle w:val="Styledetableau2"/>
              <w:rPr>
                <w:rFonts w:ascii="Times New Roman" w:hAnsi="Times New Roman" w:cs="Times New Roman"/>
              </w:rPr>
            </w:pPr>
            <w:r w:rsidRPr="009450A4">
              <w:rPr>
                <w:rFonts w:ascii="Times New Roman" w:hAnsi="Times New Roman" w:cs="Times New Roman"/>
                <w:sz w:val="22"/>
                <w:szCs w:val="22"/>
              </w:rPr>
              <w:t>Ghislain</w:t>
            </w:r>
          </w:p>
        </w:tc>
        <w:tc>
          <w:tcPr>
            <w:tcW w:w="1250" w:type="pct"/>
            <w:tcBorders>
              <w:top w:val="single" w:sz="8" w:space="0" w:color="AAAAAA"/>
              <w:left w:val="single" w:sz="8" w:space="0" w:color="AAAAAA"/>
              <w:bottom w:val="single" w:sz="8" w:space="0" w:color="AAAAAA"/>
              <w:right w:val="single" w:sz="8" w:space="0" w:color="AAAAAA"/>
            </w:tcBorders>
            <w:vAlign w:val="bottom"/>
          </w:tcPr>
          <w:p w:rsidR="009450A4" w:rsidRPr="009450A4" w:rsidRDefault="009450A4" w:rsidP="001D2D3A">
            <w:pPr>
              <w:pStyle w:val="Styledetableau2"/>
              <w:rPr>
                <w:rFonts w:ascii="Times New Roman" w:hAnsi="Times New Roman" w:cs="Times New Roman"/>
              </w:rPr>
            </w:pPr>
            <w:r w:rsidRPr="009450A4">
              <w:rPr>
                <w:rFonts w:ascii="Times New Roman" w:hAnsi="Times New Roman" w:cs="Times New Roman"/>
                <w:sz w:val="22"/>
                <w:szCs w:val="22"/>
              </w:rPr>
              <w:t>Corman</w:t>
            </w:r>
          </w:p>
        </w:tc>
        <w:tc>
          <w:tcPr>
            <w:tcW w:w="1250" w:type="pct"/>
            <w:tcBorders>
              <w:top w:val="single" w:sz="8" w:space="0" w:color="AAAAAA"/>
              <w:left w:val="single" w:sz="8" w:space="0" w:color="AAAAAA"/>
              <w:bottom w:val="single" w:sz="8" w:space="0" w:color="AAAAAA"/>
              <w:right w:val="single" w:sz="8" w:space="0" w:color="AAAAAA"/>
            </w:tcBorders>
            <w:vAlign w:val="bottom"/>
          </w:tcPr>
          <w:p w:rsidR="009450A4" w:rsidRPr="009450A4" w:rsidRDefault="009450A4" w:rsidP="001D2D3A">
            <w:pPr>
              <w:pStyle w:val="Styledetableau2"/>
              <w:rPr>
                <w:rFonts w:ascii="Times New Roman" w:hAnsi="Times New Roman" w:cs="Times New Roman"/>
              </w:rPr>
            </w:pPr>
            <w:r w:rsidRPr="009450A4">
              <w:rPr>
                <w:rFonts w:ascii="Times New Roman" w:hAnsi="Times New Roman" w:cs="Times New Roman"/>
                <w:sz w:val="22"/>
                <w:szCs w:val="22"/>
              </w:rPr>
              <w:t>Adrien</w:t>
            </w:r>
          </w:p>
        </w:tc>
      </w:tr>
      <w:tr w:rsidR="009450A4" w:rsidRPr="009450A4" w:rsidTr="009450A4">
        <w:trPr>
          <w:trHeight w:val="20"/>
        </w:trPr>
        <w:tc>
          <w:tcPr>
            <w:tcW w:w="1250" w:type="pct"/>
            <w:tcBorders>
              <w:top w:val="single" w:sz="8" w:space="0" w:color="AAAAAA"/>
              <w:left w:val="single" w:sz="8" w:space="0" w:color="AAAAAA"/>
              <w:bottom w:val="single" w:sz="8" w:space="0" w:color="AAAAAA"/>
              <w:right w:val="single" w:sz="8" w:space="0" w:color="AAAAAA"/>
            </w:tcBorders>
            <w:shd w:val="clear" w:color="auto" w:fill="0D0D0D" w:themeFill="text1" w:themeFillTint="F2"/>
            <w:tcMar>
              <w:top w:w="0" w:type="dxa"/>
              <w:left w:w="40" w:type="dxa"/>
              <w:bottom w:w="40" w:type="dxa"/>
              <w:right w:w="40" w:type="dxa"/>
            </w:tcMar>
            <w:vAlign w:val="bottom"/>
          </w:tcPr>
          <w:p w:rsidR="009450A4" w:rsidRPr="009450A4" w:rsidRDefault="009450A4" w:rsidP="001D2D3A">
            <w:pPr>
              <w:pStyle w:val="Styledetableau2"/>
              <w:rPr>
                <w:rFonts w:ascii="Times New Roman" w:hAnsi="Times New Roman" w:cs="Times New Roman"/>
              </w:rPr>
            </w:pPr>
          </w:p>
        </w:tc>
        <w:tc>
          <w:tcPr>
            <w:tcW w:w="1250" w:type="pct"/>
            <w:tcBorders>
              <w:top w:val="single" w:sz="8" w:space="0" w:color="AAAAAA"/>
              <w:left w:val="single" w:sz="8" w:space="0" w:color="AAAAAA"/>
              <w:bottom w:val="single" w:sz="8" w:space="0" w:color="AAAAAA"/>
              <w:right w:val="single" w:sz="8" w:space="0" w:color="AAAAAA"/>
            </w:tcBorders>
            <w:shd w:val="clear" w:color="auto" w:fill="auto"/>
            <w:tcMar>
              <w:top w:w="0" w:type="dxa"/>
              <w:left w:w="40" w:type="dxa"/>
              <w:bottom w:w="40" w:type="dxa"/>
              <w:right w:w="40" w:type="dxa"/>
            </w:tcMar>
            <w:vAlign w:val="bottom"/>
          </w:tcPr>
          <w:p w:rsidR="009450A4" w:rsidRPr="009450A4" w:rsidRDefault="009450A4" w:rsidP="001D2D3A">
            <w:pPr>
              <w:pStyle w:val="Styledetableau2"/>
              <w:rPr>
                <w:rFonts w:ascii="Times New Roman" w:hAnsi="Times New Roman" w:cs="Times New Roman"/>
              </w:rPr>
            </w:pPr>
            <w:r w:rsidRPr="009450A4">
              <w:rPr>
                <w:rFonts w:ascii="Times New Roman" w:hAnsi="Times New Roman" w:cs="Times New Roman"/>
                <w:sz w:val="22"/>
                <w:szCs w:val="22"/>
              </w:rPr>
              <w:t>Matthieu</w:t>
            </w:r>
          </w:p>
        </w:tc>
        <w:tc>
          <w:tcPr>
            <w:tcW w:w="1250" w:type="pct"/>
            <w:tcBorders>
              <w:top w:val="single" w:sz="8" w:space="0" w:color="AAAAAA"/>
              <w:left w:val="single" w:sz="8" w:space="0" w:color="AAAAAA"/>
              <w:bottom w:val="single" w:sz="8" w:space="0" w:color="AAAAAA"/>
              <w:right w:val="single" w:sz="8" w:space="0" w:color="AAAAAA"/>
            </w:tcBorders>
            <w:vAlign w:val="bottom"/>
          </w:tcPr>
          <w:p w:rsidR="009450A4" w:rsidRPr="009450A4" w:rsidRDefault="009450A4" w:rsidP="001D2D3A">
            <w:pPr>
              <w:pStyle w:val="Styledetableau2"/>
              <w:rPr>
                <w:rFonts w:ascii="Times New Roman" w:hAnsi="Times New Roman" w:cs="Times New Roman"/>
              </w:rPr>
            </w:pPr>
            <w:r w:rsidRPr="009450A4">
              <w:rPr>
                <w:rFonts w:ascii="Times New Roman" w:hAnsi="Times New Roman" w:cs="Times New Roman"/>
                <w:sz w:val="22"/>
                <w:szCs w:val="22"/>
              </w:rPr>
              <w:t>Corman</w:t>
            </w:r>
          </w:p>
        </w:tc>
        <w:tc>
          <w:tcPr>
            <w:tcW w:w="1250" w:type="pct"/>
            <w:tcBorders>
              <w:top w:val="single" w:sz="8" w:space="0" w:color="AAAAAA"/>
              <w:left w:val="single" w:sz="8" w:space="0" w:color="AAAAAA"/>
              <w:bottom w:val="single" w:sz="8" w:space="0" w:color="AAAAAA"/>
              <w:right w:val="single" w:sz="8" w:space="0" w:color="AAAAAA"/>
            </w:tcBorders>
            <w:vAlign w:val="bottom"/>
          </w:tcPr>
          <w:p w:rsidR="009450A4" w:rsidRPr="009450A4" w:rsidRDefault="009450A4" w:rsidP="001D2D3A">
            <w:pPr>
              <w:pStyle w:val="Styledetableau2"/>
              <w:rPr>
                <w:rFonts w:ascii="Times New Roman" w:hAnsi="Times New Roman" w:cs="Times New Roman"/>
              </w:rPr>
            </w:pPr>
            <w:r w:rsidRPr="009450A4">
              <w:rPr>
                <w:rFonts w:ascii="Times New Roman" w:hAnsi="Times New Roman" w:cs="Times New Roman"/>
                <w:sz w:val="22"/>
                <w:szCs w:val="22"/>
              </w:rPr>
              <w:t>Gilles</w:t>
            </w:r>
          </w:p>
        </w:tc>
      </w:tr>
      <w:tr w:rsidR="009450A4" w:rsidRPr="009450A4" w:rsidTr="009450A4">
        <w:trPr>
          <w:trHeight w:val="20"/>
        </w:trPr>
        <w:tc>
          <w:tcPr>
            <w:tcW w:w="1250" w:type="pct"/>
            <w:tcBorders>
              <w:top w:val="single" w:sz="8" w:space="0" w:color="AAAAAA"/>
              <w:left w:val="single" w:sz="8" w:space="0" w:color="AAAAAA"/>
              <w:bottom w:val="single" w:sz="8" w:space="0" w:color="AAAAAA"/>
              <w:right w:val="single" w:sz="8" w:space="0" w:color="AAAAAA"/>
            </w:tcBorders>
            <w:shd w:val="clear" w:color="auto" w:fill="0D0D0D" w:themeFill="text1" w:themeFillTint="F2"/>
            <w:tcMar>
              <w:top w:w="0" w:type="dxa"/>
              <w:left w:w="40" w:type="dxa"/>
              <w:bottom w:w="40" w:type="dxa"/>
              <w:right w:w="40" w:type="dxa"/>
            </w:tcMar>
            <w:vAlign w:val="bottom"/>
          </w:tcPr>
          <w:p w:rsidR="009450A4" w:rsidRPr="009450A4" w:rsidRDefault="009450A4" w:rsidP="001D2D3A">
            <w:pPr>
              <w:pStyle w:val="Styledetableau2"/>
              <w:rPr>
                <w:rFonts w:ascii="Times New Roman" w:hAnsi="Times New Roman" w:cs="Times New Roman"/>
              </w:rPr>
            </w:pPr>
          </w:p>
        </w:tc>
        <w:tc>
          <w:tcPr>
            <w:tcW w:w="1250" w:type="pct"/>
            <w:tcBorders>
              <w:top w:val="single" w:sz="8" w:space="0" w:color="AAAAAA"/>
              <w:left w:val="single" w:sz="8" w:space="0" w:color="AAAAAA"/>
              <w:bottom w:val="single" w:sz="8" w:space="0" w:color="AAAAAA"/>
              <w:right w:val="single" w:sz="8" w:space="0" w:color="AAAAAA"/>
            </w:tcBorders>
            <w:shd w:val="clear" w:color="auto" w:fill="auto"/>
            <w:tcMar>
              <w:top w:w="0" w:type="dxa"/>
              <w:left w:w="40" w:type="dxa"/>
              <w:bottom w:w="40" w:type="dxa"/>
              <w:right w:w="40" w:type="dxa"/>
            </w:tcMar>
            <w:vAlign w:val="bottom"/>
          </w:tcPr>
          <w:p w:rsidR="009450A4" w:rsidRPr="009450A4" w:rsidRDefault="009450A4" w:rsidP="001D2D3A">
            <w:pPr>
              <w:pStyle w:val="Styledetableau2"/>
              <w:rPr>
                <w:rFonts w:ascii="Times New Roman" w:hAnsi="Times New Roman" w:cs="Times New Roman"/>
              </w:rPr>
            </w:pPr>
            <w:r w:rsidRPr="009450A4">
              <w:rPr>
                <w:rFonts w:ascii="Times New Roman" w:hAnsi="Times New Roman" w:cs="Times New Roman"/>
                <w:sz w:val="22"/>
                <w:szCs w:val="22"/>
              </w:rPr>
              <w:t>David</w:t>
            </w:r>
          </w:p>
        </w:tc>
        <w:tc>
          <w:tcPr>
            <w:tcW w:w="1250" w:type="pct"/>
            <w:tcBorders>
              <w:top w:val="single" w:sz="8" w:space="0" w:color="AAAAAA"/>
              <w:left w:val="single" w:sz="8" w:space="0" w:color="AAAAAA"/>
              <w:bottom w:val="single" w:sz="8" w:space="0" w:color="AAAAAA"/>
              <w:right w:val="single" w:sz="8" w:space="0" w:color="AAAAAA"/>
            </w:tcBorders>
            <w:vAlign w:val="bottom"/>
          </w:tcPr>
          <w:p w:rsidR="009450A4" w:rsidRPr="009450A4" w:rsidRDefault="009450A4" w:rsidP="001D2D3A">
            <w:pPr>
              <w:pStyle w:val="Styledetableau2"/>
              <w:rPr>
                <w:rFonts w:ascii="Times New Roman" w:hAnsi="Times New Roman" w:cs="Times New Roman"/>
              </w:rPr>
            </w:pPr>
            <w:r w:rsidRPr="009450A4">
              <w:rPr>
                <w:rFonts w:ascii="Times New Roman" w:hAnsi="Times New Roman" w:cs="Times New Roman"/>
                <w:sz w:val="22"/>
                <w:szCs w:val="22"/>
              </w:rPr>
              <w:t>Moor</w:t>
            </w:r>
          </w:p>
        </w:tc>
        <w:tc>
          <w:tcPr>
            <w:tcW w:w="1250" w:type="pct"/>
            <w:tcBorders>
              <w:top w:val="single" w:sz="8" w:space="0" w:color="AAAAAA"/>
              <w:left w:val="single" w:sz="8" w:space="0" w:color="AAAAAA"/>
              <w:bottom w:val="single" w:sz="8" w:space="0" w:color="AAAAAA"/>
              <w:right w:val="single" w:sz="8" w:space="0" w:color="AAAAAA"/>
            </w:tcBorders>
            <w:vAlign w:val="bottom"/>
          </w:tcPr>
          <w:p w:rsidR="009450A4" w:rsidRPr="009450A4" w:rsidRDefault="009450A4" w:rsidP="001D2D3A">
            <w:pPr>
              <w:pStyle w:val="Styledetableau2"/>
              <w:rPr>
                <w:rFonts w:ascii="Times New Roman" w:hAnsi="Times New Roman" w:cs="Times New Roman"/>
              </w:rPr>
            </w:pPr>
            <w:r w:rsidRPr="009450A4">
              <w:rPr>
                <w:rFonts w:ascii="Times New Roman" w:hAnsi="Times New Roman" w:cs="Times New Roman"/>
                <w:sz w:val="22"/>
                <w:szCs w:val="22"/>
              </w:rPr>
              <w:t>Paul</w:t>
            </w:r>
          </w:p>
        </w:tc>
      </w:tr>
      <w:tr w:rsidR="009450A4" w:rsidRPr="009450A4" w:rsidTr="009450A4">
        <w:trPr>
          <w:trHeight w:val="20"/>
        </w:trPr>
        <w:tc>
          <w:tcPr>
            <w:tcW w:w="1250" w:type="pct"/>
            <w:tcBorders>
              <w:top w:val="single" w:sz="8" w:space="0" w:color="AAAAAA"/>
              <w:left w:val="single" w:sz="8" w:space="0" w:color="AAAAAA"/>
              <w:bottom w:val="single" w:sz="8" w:space="0" w:color="AAAAAA"/>
              <w:right w:val="single" w:sz="8" w:space="0" w:color="AAAAAA"/>
            </w:tcBorders>
            <w:shd w:val="clear" w:color="auto" w:fill="0D0D0D" w:themeFill="text1" w:themeFillTint="F2"/>
            <w:tcMar>
              <w:top w:w="0" w:type="dxa"/>
              <w:left w:w="40" w:type="dxa"/>
              <w:bottom w:w="40" w:type="dxa"/>
              <w:right w:w="40" w:type="dxa"/>
            </w:tcMar>
            <w:vAlign w:val="bottom"/>
          </w:tcPr>
          <w:p w:rsidR="009450A4" w:rsidRPr="009450A4" w:rsidRDefault="009450A4" w:rsidP="001D2D3A">
            <w:pPr>
              <w:pStyle w:val="Styledetableau2"/>
              <w:rPr>
                <w:rFonts w:ascii="Times New Roman" w:hAnsi="Times New Roman" w:cs="Times New Roman"/>
              </w:rPr>
            </w:pPr>
          </w:p>
        </w:tc>
        <w:tc>
          <w:tcPr>
            <w:tcW w:w="1250" w:type="pct"/>
            <w:tcBorders>
              <w:top w:val="single" w:sz="8" w:space="0" w:color="AAAAAA"/>
              <w:left w:val="single" w:sz="8" w:space="0" w:color="AAAAAA"/>
              <w:bottom w:val="single" w:sz="8" w:space="0" w:color="AAAAAA"/>
              <w:right w:val="single" w:sz="8" w:space="0" w:color="AAAAAA"/>
            </w:tcBorders>
            <w:shd w:val="clear" w:color="auto" w:fill="auto"/>
            <w:tcMar>
              <w:top w:w="0" w:type="dxa"/>
              <w:left w:w="40" w:type="dxa"/>
              <w:bottom w:w="40" w:type="dxa"/>
              <w:right w:w="40" w:type="dxa"/>
            </w:tcMar>
            <w:vAlign w:val="bottom"/>
          </w:tcPr>
          <w:p w:rsidR="009450A4" w:rsidRPr="009450A4" w:rsidRDefault="009450A4" w:rsidP="001D2D3A">
            <w:pPr>
              <w:pStyle w:val="Styledetableau2"/>
              <w:rPr>
                <w:rFonts w:ascii="Times New Roman" w:hAnsi="Times New Roman" w:cs="Times New Roman"/>
              </w:rPr>
            </w:pPr>
            <w:r w:rsidRPr="009450A4">
              <w:rPr>
                <w:rFonts w:ascii="Times New Roman" w:hAnsi="Times New Roman" w:cs="Times New Roman"/>
                <w:sz w:val="22"/>
                <w:szCs w:val="22"/>
              </w:rPr>
              <w:t>Stéphane</w:t>
            </w:r>
          </w:p>
        </w:tc>
        <w:tc>
          <w:tcPr>
            <w:tcW w:w="1250" w:type="pct"/>
            <w:tcBorders>
              <w:top w:val="single" w:sz="8" w:space="0" w:color="AAAAAA"/>
              <w:left w:val="single" w:sz="8" w:space="0" w:color="AAAAAA"/>
              <w:bottom w:val="single" w:sz="8" w:space="0" w:color="AAAAAA"/>
              <w:right w:val="single" w:sz="8" w:space="0" w:color="AAAAAA"/>
            </w:tcBorders>
            <w:vAlign w:val="bottom"/>
          </w:tcPr>
          <w:p w:rsidR="009450A4" w:rsidRPr="009450A4" w:rsidRDefault="009450A4" w:rsidP="001D2D3A">
            <w:pPr>
              <w:pStyle w:val="Styledetableau2"/>
              <w:rPr>
                <w:rFonts w:ascii="Times New Roman" w:hAnsi="Times New Roman" w:cs="Times New Roman"/>
              </w:rPr>
            </w:pPr>
            <w:r w:rsidRPr="009450A4">
              <w:rPr>
                <w:rFonts w:ascii="Times New Roman" w:hAnsi="Times New Roman" w:cs="Times New Roman"/>
                <w:sz w:val="22"/>
                <w:szCs w:val="22"/>
              </w:rPr>
              <w:t>Beaumont</w:t>
            </w:r>
          </w:p>
        </w:tc>
        <w:tc>
          <w:tcPr>
            <w:tcW w:w="1250" w:type="pct"/>
            <w:tcBorders>
              <w:top w:val="single" w:sz="8" w:space="0" w:color="AAAAAA"/>
              <w:left w:val="single" w:sz="8" w:space="0" w:color="AAAAAA"/>
              <w:bottom w:val="single" w:sz="8" w:space="0" w:color="AAAAAA"/>
              <w:right w:val="single" w:sz="8" w:space="0" w:color="AAAAAA"/>
            </w:tcBorders>
            <w:vAlign w:val="bottom"/>
          </w:tcPr>
          <w:p w:rsidR="009450A4" w:rsidRPr="009450A4" w:rsidRDefault="009450A4" w:rsidP="001D2D3A">
            <w:pPr>
              <w:pStyle w:val="Styledetableau2"/>
              <w:rPr>
                <w:rFonts w:ascii="Times New Roman" w:hAnsi="Times New Roman" w:cs="Times New Roman"/>
              </w:rPr>
            </w:pPr>
            <w:r w:rsidRPr="009450A4">
              <w:rPr>
                <w:rFonts w:ascii="Times New Roman" w:hAnsi="Times New Roman" w:cs="Times New Roman"/>
                <w:sz w:val="22"/>
                <w:szCs w:val="22"/>
              </w:rPr>
              <w:t>Laurent</w:t>
            </w:r>
          </w:p>
        </w:tc>
      </w:tr>
      <w:tr w:rsidR="009450A4" w:rsidRPr="009450A4" w:rsidTr="009450A4">
        <w:trPr>
          <w:trHeight w:val="20"/>
        </w:trPr>
        <w:tc>
          <w:tcPr>
            <w:tcW w:w="1250" w:type="pct"/>
            <w:tcBorders>
              <w:top w:val="single" w:sz="8" w:space="0" w:color="AAAAAA"/>
              <w:left w:val="single" w:sz="8" w:space="0" w:color="AAAAAA"/>
              <w:bottom w:val="single" w:sz="8" w:space="0" w:color="AAAAAA"/>
              <w:right w:val="single" w:sz="8" w:space="0" w:color="AAAAAA"/>
            </w:tcBorders>
            <w:shd w:val="clear" w:color="auto" w:fill="0D0D0D" w:themeFill="text1" w:themeFillTint="F2"/>
            <w:tcMar>
              <w:top w:w="0" w:type="dxa"/>
              <w:left w:w="40" w:type="dxa"/>
              <w:bottom w:w="40" w:type="dxa"/>
              <w:right w:w="40" w:type="dxa"/>
            </w:tcMar>
            <w:vAlign w:val="bottom"/>
          </w:tcPr>
          <w:p w:rsidR="009450A4" w:rsidRPr="009450A4" w:rsidRDefault="009450A4" w:rsidP="001D2D3A">
            <w:pPr>
              <w:pStyle w:val="Styledetableau2"/>
              <w:rPr>
                <w:rFonts w:ascii="Times New Roman" w:hAnsi="Times New Roman" w:cs="Times New Roman"/>
              </w:rPr>
            </w:pPr>
          </w:p>
        </w:tc>
        <w:tc>
          <w:tcPr>
            <w:tcW w:w="1250" w:type="pct"/>
            <w:tcBorders>
              <w:top w:val="single" w:sz="8" w:space="0" w:color="AAAAAA"/>
              <w:left w:val="single" w:sz="8" w:space="0" w:color="AAAAAA"/>
              <w:bottom w:val="single" w:sz="8" w:space="0" w:color="AAAAAA"/>
              <w:right w:val="single" w:sz="8" w:space="0" w:color="AAAAAA"/>
            </w:tcBorders>
            <w:shd w:val="clear" w:color="auto" w:fill="auto"/>
            <w:tcMar>
              <w:top w:w="0" w:type="dxa"/>
              <w:left w:w="40" w:type="dxa"/>
              <w:bottom w:w="40" w:type="dxa"/>
              <w:right w:w="40" w:type="dxa"/>
            </w:tcMar>
            <w:vAlign w:val="bottom"/>
          </w:tcPr>
          <w:p w:rsidR="009450A4" w:rsidRPr="009450A4" w:rsidRDefault="009450A4" w:rsidP="001D2D3A">
            <w:pPr>
              <w:pStyle w:val="Styledetableau2"/>
              <w:rPr>
                <w:rFonts w:ascii="Times New Roman" w:hAnsi="Times New Roman" w:cs="Times New Roman"/>
              </w:rPr>
            </w:pPr>
            <w:r w:rsidRPr="009450A4">
              <w:rPr>
                <w:rFonts w:ascii="Times New Roman" w:hAnsi="Times New Roman" w:cs="Times New Roman"/>
                <w:sz w:val="22"/>
                <w:szCs w:val="22"/>
              </w:rPr>
              <w:t>Nicole</w:t>
            </w:r>
          </w:p>
        </w:tc>
        <w:tc>
          <w:tcPr>
            <w:tcW w:w="1250" w:type="pct"/>
            <w:tcBorders>
              <w:top w:val="single" w:sz="8" w:space="0" w:color="AAAAAA"/>
              <w:left w:val="single" w:sz="8" w:space="0" w:color="AAAAAA"/>
              <w:bottom w:val="single" w:sz="8" w:space="0" w:color="AAAAAA"/>
              <w:right w:val="single" w:sz="8" w:space="0" w:color="AAAAAA"/>
            </w:tcBorders>
            <w:vAlign w:val="bottom"/>
          </w:tcPr>
          <w:p w:rsidR="009450A4" w:rsidRPr="009450A4" w:rsidRDefault="009450A4" w:rsidP="001D2D3A">
            <w:pPr>
              <w:pStyle w:val="Styledetableau2"/>
              <w:rPr>
                <w:rFonts w:ascii="Times New Roman" w:hAnsi="Times New Roman" w:cs="Times New Roman"/>
              </w:rPr>
            </w:pPr>
            <w:r w:rsidRPr="009450A4">
              <w:rPr>
                <w:rFonts w:ascii="Times New Roman" w:hAnsi="Times New Roman" w:cs="Times New Roman"/>
                <w:sz w:val="22"/>
                <w:szCs w:val="22"/>
              </w:rPr>
              <w:t>Grigoletto</w:t>
            </w:r>
          </w:p>
        </w:tc>
        <w:tc>
          <w:tcPr>
            <w:tcW w:w="1250" w:type="pct"/>
            <w:tcBorders>
              <w:top w:val="single" w:sz="8" w:space="0" w:color="AAAAAA"/>
              <w:left w:val="single" w:sz="8" w:space="0" w:color="AAAAAA"/>
              <w:bottom w:val="single" w:sz="8" w:space="0" w:color="AAAAAA"/>
              <w:right w:val="single" w:sz="8" w:space="0" w:color="AAAAAA"/>
            </w:tcBorders>
            <w:vAlign w:val="bottom"/>
          </w:tcPr>
          <w:p w:rsidR="009450A4" w:rsidRPr="009450A4" w:rsidRDefault="009450A4" w:rsidP="001D2D3A">
            <w:pPr>
              <w:pStyle w:val="Styledetableau2"/>
              <w:rPr>
                <w:rFonts w:ascii="Times New Roman" w:hAnsi="Times New Roman" w:cs="Times New Roman"/>
              </w:rPr>
            </w:pPr>
            <w:r w:rsidRPr="009450A4">
              <w:rPr>
                <w:rFonts w:ascii="Times New Roman" w:hAnsi="Times New Roman" w:cs="Times New Roman"/>
                <w:sz w:val="22"/>
                <w:szCs w:val="22"/>
              </w:rPr>
              <w:t>Ferdi</w:t>
            </w:r>
          </w:p>
        </w:tc>
      </w:tr>
      <w:tr w:rsidR="009450A4" w:rsidRPr="009450A4" w:rsidTr="009450A4">
        <w:trPr>
          <w:trHeight w:val="20"/>
        </w:trPr>
        <w:tc>
          <w:tcPr>
            <w:tcW w:w="1250" w:type="pct"/>
            <w:tcBorders>
              <w:top w:val="single" w:sz="8" w:space="0" w:color="AAAAAA"/>
              <w:left w:val="single" w:sz="8" w:space="0" w:color="AAAAAA"/>
              <w:bottom w:val="single" w:sz="8" w:space="0" w:color="AAAAAA"/>
              <w:right w:val="single" w:sz="8" w:space="0" w:color="AAAAAA"/>
            </w:tcBorders>
            <w:shd w:val="clear" w:color="auto" w:fill="0D0D0D" w:themeFill="text1" w:themeFillTint="F2"/>
            <w:tcMar>
              <w:top w:w="0" w:type="dxa"/>
              <w:left w:w="40" w:type="dxa"/>
              <w:bottom w:w="40" w:type="dxa"/>
              <w:right w:w="40" w:type="dxa"/>
            </w:tcMar>
            <w:vAlign w:val="bottom"/>
          </w:tcPr>
          <w:p w:rsidR="009450A4" w:rsidRPr="009450A4" w:rsidRDefault="009450A4" w:rsidP="001D2D3A">
            <w:pPr>
              <w:pStyle w:val="Styledetableau2"/>
              <w:rPr>
                <w:rFonts w:ascii="Times New Roman" w:hAnsi="Times New Roman" w:cs="Times New Roman"/>
              </w:rPr>
            </w:pPr>
            <w:r w:rsidRPr="009450A4">
              <w:rPr>
                <w:rFonts w:ascii="Times New Roman" w:hAnsi="Times New Roman" w:cs="Times New Roman"/>
                <w:sz w:val="22"/>
                <w:szCs w:val="22"/>
              </w:rPr>
              <w:t>Torres</w:t>
            </w:r>
          </w:p>
        </w:tc>
        <w:tc>
          <w:tcPr>
            <w:tcW w:w="1250" w:type="pct"/>
            <w:tcBorders>
              <w:top w:val="single" w:sz="8" w:space="0" w:color="AAAAAA"/>
              <w:left w:val="single" w:sz="8" w:space="0" w:color="AAAAAA"/>
              <w:bottom w:val="single" w:sz="8" w:space="0" w:color="AAAAAA"/>
              <w:right w:val="single" w:sz="8" w:space="0" w:color="AAAAAA"/>
            </w:tcBorders>
            <w:shd w:val="clear" w:color="auto" w:fill="auto"/>
            <w:tcMar>
              <w:top w:w="0" w:type="dxa"/>
              <w:left w:w="40" w:type="dxa"/>
              <w:bottom w:w="40" w:type="dxa"/>
              <w:right w:w="40" w:type="dxa"/>
            </w:tcMar>
            <w:vAlign w:val="bottom"/>
          </w:tcPr>
          <w:p w:rsidR="009450A4" w:rsidRPr="009450A4" w:rsidRDefault="009450A4" w:rsidP="001D2D3A">
            <w:pPr>
              <w:pStyle w:val="Styledetableau2"/>
              <w:rPr>
                <w:rFonts w:ascii="Times New Roman" w:hAnsi="Times New Roman" w:cs="Times New Roman"/>
              </w:rPr>
            </w:pPr>
            <w:r w:rsidRPr="009450A4">
              <w:rPr>
                <w:rFonts w:ascii="Times New Roman" w:hAnsi="Times New Roman" w:cs="Times New Roman"/>
                <w:sz w:val="22"/>
              </w:rPr>
              <w:t>René</w:t>
            </w:r>
          </w:p>
        </w:tc>
        <w:tc>
          <w:tcPr>
            <w:tcW w:w="1250" w:type="pct"/>
            <w:tcBorders>
              <w:top w:val="single" w:sz="8" w:space="0" w:color="AAAAAA"/>
              <w:left w:val="single" w:sz="8" w:space="0" w:color="AAAAAA"/>
              <w:bottom w:val="single" w:sz="8" w:space="0" w:color="AAAAAA"/>
              <w:right w:val="single" w:sz="8" w:space="0" w:color="AAAAAA"/>
            </w:tcBorders>
            <w:vAlign w:val="bottom"/>
          </w:tcPr>
          <w:p w:rsidR="009450A4" w:rsidRPr="009450A4" w:rsidRDefault="009450A4" w:rsidP="001D2D3A">
            <w:pPr>
              <w:pStyle w:val="Styledetableau2"/>
              <w:rPr>
                <w:rFonts w:ascii="Times New Roman" w:hAnsi="Times New Roman" w:cs="Times New Roman"/>
              </w:rPr>
            </w:pPr>
            <w:r w:rsidRPr="009450A4">
              <w:rPr>
                <w:rFonts w:ascii="Times New Roman" w:hAnsi="Times New Roman" w:cs="Times New Roman"/>
                <w:sz w:val="22"/>
                <w:szCs w:val="22"/>
              </w:rPr>
              <w:t>Dolhain</w:t>
            </w:r>
          </w:p>
        </w:tc>
        <w:tc>
          <w:tcPr>
            <w:tcW w:w="1250" w:type="pct"/>
            <w:tcBorders>
              <w:top w:val="single" w:sz="8" w:space="0" w:color="AAAAAA"/>
              <w:left w:val="single" w:sz="8" w:space="0" w:color="AAAAAA"/>
              <w:bottom w:val="single" w:sz="8" w:space="0" w:color="AAAAAA"/>
              <w:right w:val="single" w:sz="8" w:space="0" w:color="AAAAAA"/>
            </w:tcBorders>
            <w:vAlign w:val="bottom"/>
          </w:tcPr>
          <w:p w:rsidR="009450A4" w:rsidRPr="009450A4" w:rsidRDefault="009450A4" w:rsidP="001D2D3A">
            <w:pPr>
              <w:pStyle w:val="Styledetableau2"/>
              <w:rPr>
                <w:rFonts w:ascii="Times New Roman" w:hAnsi="Times New Roman" w:cs="Times New Roman"/>
              </w:rPr>
            </w:pPr>
            <w:r w:rsidRPr="009450A4">
              <w:rPr>
                <w:rFonts w:ascii="Times New Roman" w:hAnsi="Times New Roman" w:cs="Times New Roman"/>
                <w:sz w:val="22"/>
                <w:szCs w:val="22"/>
              </w:rPr>
              <w:t>Jacques</w:t>
            </w:r>
          </w:p>
        </w:tc>
      </w:tr>
    </w:tbl>
    <w:p w:rsidR="00162983" w:rsidRPr="009450A4" w:rsidRDefault="00755B85" w:rsidP="00A12320">
      <w:pPr>
        <w:spacing w:before="120"/>
        <w:jc w:val="both"/>
        <w:rPr>
          <w:rFonts w:ascii="Times New Roman" w:hAnsi="Times New Roman" w:cs="Times New Roman"/>
          <w:lang w:val="fr-BE"/>
        </w:rPr>
      </w:pPr>
      <w:r w:rsidRPr="009450A4">
        <w:rPr>
          <w:rFonts w:ascii="Times New Roman" w:hAnsi="Times New Roman" w:cs="Times New Roman"/>
          <w:b/>
          <w:lang w:val="fr-BE"/>
        </w:rPr>
        <w:t>Prochaine réunion:</w:t>
      </w:r>
      <w:r w:rsidRPr="009450A4">
        <w:rPr>
          <w:rFonts w:ascii="Times New Roman" w:hAnsi="Times New Roman" w:cs="Times New Roman"/>
          <w:lang w:val="fr-BE"/>
        </w:rPr>
        <w:t xml:space="preserve"> le mardi 2 juillet à 19h00, </w:t>
      </w:r>
      <w:r w:rsidR="009450A4">
        <w:rPr>
          <w:rFonts w:ascii="Times New Roman" w:hAnsi="Times New Roman" w:cs="Times New Roman"/>
          <w:lang w:val="fr-BE"/>
        </w:rPr>
        <w:t>Caserne de Saive</w:t>
      </w:r>
      <w:r w:rsidRPr="009450A4">
        <w:rPr>
          <w:rFonts w:ascii="Times New Roman" w:hAnsi="Times New Roman" w:cs="Times New Roman"/>
          <w:lang w:val="fr-BE"/>
        </w:rPr>
        <w:t>, salle Nord</w:t>
      </w:r>
      <w:r w:rsidR="009450A4">
        <w:rPr>
          <w:rFonts w:ascii="Times New Roman" w:hAnsi="Times New Roman" w:cs="Times New Roman"/>
          <w:lang w:val="fr-BE"/>
        </w:rPr>
        <w:t xml:space="preserve"> (1</w:t>
      </w:r>
      <w:r w:rsidR="009450A4" w:rsidRPr="009450A4">
        <w:rPr>
          <w:rFonts w:ascii="Times New Roman" w:hAnsi="Times New Roman" w:cs="Times New Roman"/>
          <w:vertAlign w:val="superscript"/>
          <w:lang w:val="fr-BE"/>
        </w:rPr>
        <w:t>er</w:t>
      </w:r>
      <w:r w:rsidR="009450A4">
        <w:rPr>
          <w:rFonts w:ascii="Times New Roman" w:hAnsi="Times New Roman" w:cs="Times New Roman"/>
          <w:lang w:val="fr-BE"/>
        </w:rPr>
        <w:t xml:space="preserve"> étage)</w:t>
      </w:r>
    </w:p>
    <w:p w:rsidR="00162983" w:rsidRPr="009450A4" w:rsidRDefault="00162983" w:rsidP="00A12320">
      <w:pPr>
        <w:pStyle w:val="Titre1"/>
        <w:numPr>
          <w:ilvl w:val="0"/>
          <w:numId w:val="14"/>
        </w:numPr>
        <w:ind w:left="426" w:hanging="426"/>
        <w:jc w:val="both"/>
        <w:rPr>
          <w:rFonts w:ascii="Times New Roman" w:hAnsi="Times New Roman" w:cs="Times New Roman"/>
          <w:sz w:val="28"/>
        </w:rPr>
      </w:pPr>
      <w:r w:rsidRPr="009450A4">
        <w:rPr>
          <w:rFonts w:ascii="Times New Roman" w:hAnsi="Times New Roman" w:cs="Times New Roman"/>
          <w:sz w:val="28"/>
        </w:rPr>
        <w:t>Topo sur les projets communaux en cours et futurs par Laurent</w:t>
      </w:r>
    </w:p>
    <w:p w:rsidR="00162983" w:rsidRPr="009450A4" w:rsidRDefault="00162983" w:rsidP="00A12320">
      <w:pPr>
        <w:pStyle w:val="Corpsdetexte"/>
        <w:rPr>
          <w:rFonts w:ascii="Times New Roman" w:hAnsi="Times New Roman" w:cs="Times New Roman"/>
        </w:rPr>
      </w:pPr>
      <w:r w:rsidRPr="009450A4">
        <w:rPr>
          <w:rFonts w:ascii="Times New Roman" w:hAnsi="Times New Roman" w:cs="Times New Roman"/>
        </w:rPr>
        <w:t>Laurent nous explique rapidement les projets officieux et officiels touchant à l’énergie, qui émanent de la commune et de l’ASBL Blegny Energy afin d’éviter toutes interférences.</w:t>
      </w:r>
    </w:p>
    <w:p w:rsidR="00162983" w:rsidRPr="009450A4" w:rsidRDefault="00162983" w:rsidP="00A12320">
      <w:pPr>
        <w:pStyle w:val="Titre2"/>
        <w:numPr>
          <w:ilvl w:val="1"/>
          <w:numId w:val="14"/>
        </w:numPr>
        <w:ind w:left="709"/>
        <w:jc w:val="both"/>
        <w:rPr>
          <w:rFonts w:ascii="Times New Roman" w:hAnsi="Times New Roman" w:cs="Times New Roman"/>
          <w:i w:val="0"/>
          <w:sz w:val="24"/>
        </w:rPr>
      </w:pPr>
      <w:r w:rsidRPr="009450A4">
        <w:rPr>
          <w:rFonts w:ascii="Times New Roman" w:hAnsi="Times New Roman" w:cs="Times New Roman"/>
          <w:i w:val="0"/>
          <w:sz w:val="24"/>
        </w:rPr>
        <w:t>Commune – Cellule économie d’énergie</w:t>
      </w:r>
    </w:p>
    <w:p w:rsidR="00162983" w:rsidRPr="009450A4" w:rsidRDefault="00162983" w:rsidP="00A12320">
      <w:pPr>
        <w:pStyle w:val="Paragraphedeliste"/>
        <w:numPr>
          <w:ilvl w:val="0"/>
          <w:numId w:val="5"/>
        </w:numPr>
        <w:spacing w:before="120" w:after="0" w:line="240" w:lineRule="auto"/>
        <w:ind w:left="425" w:hanging="425"/>
        <w:jc w:val="both"/>
        <w:rPr>
          <w:rFonts w:ascii="Times New Roman" w:hAnsi="Times New Roman" w:cs="Times New Roman"/>
          <w:lang w:val="fr-BE"/>
        </w:rPr>
      </w:pPr>
      <w:r w:rsidRPr="009450A4">
        <w:rPr>
          <w:rFonts w:ascii="Times New Roman" w:hAnsi="Times New Roman" w:cs="Times New Roman"/>
          <w:lang w:val="fr-BE"/>
        </w:rPr>
        <w:t>Programme de modernisation des bâtiments communaux (avec priorité aux écoles).</w:t>
      </w:r>
    </w:p>
    <w:p w:rsidR="00162983" w:rsidRPr="009450A4" w:rsidRDefault="00162983" w:rsidP="00A12320">
      <w:pPr>
        <w:pStyle w:val="Paragraphedeliste"/>
        <w:numPr>
          <w:ilvl w:val="1"/>
          <w:numId w:val="4"/>
        </w:numPr>
        <w:spacing w:before="120" w:after="0" w:line="240" w:lineRule="auto"/>
        <w:ind w:left="1077" w:hanging="357"/>
        <w:jc w:val="both"/>
        <w:rPr>
          <w:rFonts w:ascii="Times New Roman" w:hAnsi="Times New Roman" w:cs="Times New Roman"/>
          <w:lang w:val="fr-BE"/>
        </w:rPr>
      </w:pPr>
      <w:r w:rsidRPr="009450A4">
        <w:rPr>
          <w:rFonts w:ascii="Times New Roman" w:hAnsi="Times New Roman" w:cs="Times New Roman"/>
          <w:lang w:val="fr-BE"/>
        </w:rPr>
        <w:t xml:space="preserve">100.000 € pour la modernisation des systèmes d'éclairage (LED, capteurs, ...) </w:t>
      </w:r>
    </w:p>
    <w:p w:rsidR="00162983" w:rsidRPr="009450A4" w:rsidRDefault="00162983" w:rsidP="00A12320">
      <w:pPr>
        <w:numPr>
          <w:ilvl w:val="1"/>
          <w:numId w:val="4"/>
        </w:numPr>
        <w:spacing w:after="0" w:line="240" w:lineRule="auto"/>
        <w:ind w:left="1077" w:hanging="357"/>
        <w:jc w:val="both"/>
        <w:rPr>
          <w:rFonts w:ascii="Times New Roman" w:hAnsi="Times New Roman" w:cs="Times New Roman"/>
        </w:rPr>
      </w:pPr>
      <w:r w:rsidRPr="009450A4">
        <w:rPr>
          <w:rFonts w:ascii="Times New Roman" w:hAnsi="Times New Roman" w:cs="Times New Roman"/>
        </w:rPr>
        <w:t>50.000 € pour l'isolation</w:t>
      </w:r>
    </w:p>
    <w:p w:rsidR="00162983" w:rsidRPr="009450A4" w:rsidRDefault="00162983" w:rsidP="00A12320">
      <w:pPr>
        <w:numPr>
          <w:ilvl w:val="0"/>
          <w:numId w:val="6"/>
        </w:numPr>
        <w:tabs>
          <w:tab w:val="clear" w:pos="720"/>
          <w:tab w:val="num" w:pos="426"/>
        </w:tabs>
        <w:spacing w:after="0" w:line="240" w:lineRule="auto"/>
        <w:ind w:left="426" w:hanging="426"/>
        <w:jc w:val="both"/>
        <w:rPr>
          <w:rFonts w:ascii="Times New Roman" w:hAnsi="Times New Roman" w:cs="Times New Roman"/>
          <w:lang w:val="fr-BE"/>
        </w:rPr>
      </w:pPr>
      <w:r w:rsidRPr="009450A4">
        <w:rPr>
          <w:rFonts w:ascii="Times New Roman" w:hAnsi="Times New Roman" w:cs="Times New Roman"/>
          <w:lang w:val="fr-BE"/>
        </w:rPr>
        <w:t>Construction d'une annexe "basse énergie" à l'école de Trembleur.</w:t>
      </w:r>
    </w:p>
    <w:p w:rsidR="00162983" w:rsidRPr="009450A4" w:rsidRDefault="00162983" w:rsidP="00A12320">
      <w:pPr>
        <w:numPr>
          <w:ilvl w:val="0"/>
          <w:numId w:val="6"/>
        </w:numPr>
        <w:tabs>
          <w:tab w:val="clear" w:pos="720"/>
          <w:tab w:val="num" w:pos="426"/>
        </w:tabs>
        <w:spacing w:after="0" w:line="240" w:lineRule="auto"/>
        <w:ind w:left="426" w:hanging="426"/>
        <w:jc w:val="both"/>
        <w:rPr>
          <w:rFonts w:ascii="Times New Roman" w:hAnsi="Times New Roman" w:cs="Times New Roman"/>
          <w:lang w:val="fr-BE"/>
        </w:rPr>
      </w:pPr>
      <w:r w:rsidRPr="009450A4">
        <w:rPr>
          <w:rFonts w:ascii="Times New Roman" w:hAnsi="Times New Roman" w:cs="Times New Roman"/>
          <w:lang w:val="fr-BE"/>
        </w:rPr>
        <w:t>Mise en place d'une charte éco-responsable à destination des employés communaux, des employés du CPAS et des enseignants.</w:t>
      </w:r>
    </w:p>
    <w:p w:rsidR="00162983" w:rsidRPr="009450A4" w:rsidRDefault="00162983" w:rsidP="00A12320">
      <w:pPr>
        <w:pStyle w:val="Paragraphedeliste"/>
        <w:numPr>
          <w:ilvl w:val="1"/>
          <w:numId w:val="37"/>
        </w:numPr>
        <w:spacing w:after="0" w:line="240" w:lineRule="auto"/>
        <w:ind w:left="1077" w:hanging="357"/>
        <w:jc w:val="both"/>
        <w:rPr>
          <w:rFonts w:ascii="Times New Roman" w:hAnsi="Times New Roman" w:cs="Times New Roman"/>
          <w:color w:val="008000"/>
          <w:lang w:val="fr-BE"/>
        </w:rPr>
      </w:pPr>
      <w:r w:rsidRPr="009450A4">
        <w:rPr>
          <w:rFonts w:ascii="Times New Roman" w:hAnsi="Times New Roman" w:cs="Times New Roman"/>
          <w:lang w:val="fr-BE"/>
        </w:rPr>
        <w:t>L'objectif est d'inviter le personnel à prendre des engagements très concrets qui visent à économiser l'énergie et les ressources, à réduire les déchets, à favoriser les moyens de mobilité douce et les transports collectifs. Le personnel enseignant, s'engagera à conscientiser davantage la population scolaire quant aux thèmes</w:t>
      </w:r>
      <w:r w:rsidRPr="009450A4">
        <w:rPr>
          <w:rFonts w:ascii="Times New Roman" w:hAnsi="Times New Roman" w:cs="Times New Roman"/>
          <w:color w:val="008000"/>
          <w:lang w:val="fr-BE"/>
        </w:rPr>
        <w:t xml:space="preserve"> </w:t>
      </w:r>
      <w:r w:rsidRPr="009450A4">
        <w:rPr>
          <w:rFonts w:ascii="Times New Roman" w:hAnsi="Times New Roman" w:cs="Times New Roman"/>
          <w:lang w:val="fr-BE"/>
        </w:rPr>
        <w:t>qui gravitent autour du développement durable et de l'utilisation rationnelle de l'énergie.</w:t>
      </w:r>
    </w:p>
    <w:p w:rsidR="00162983" w:rsidRPr="009450A4" w:rsidRDefault="00162983" w:rsidP="00A12320">
      <w:pPr>
        <w:pStyle w:val="Paragraphedeliste"/>
        <w:numPr>
          <w:ilvl w:val="1"/>
          <w:numId w:val="37"/>
        </w:numPr>
        <w:spacing w:after="0" w:line="240" w:lineRule="auto"/>
        <w:ind w:left="1077" w:hanging="357"/>
        <w:jc w:val="both"/>
        <w:rPr>
          <w:rFonts w:ascii="Times New Roman" w:hAnsi="Times New Roman" w:cs="Times New Roman"/>
          <w:color w:val="008000"/>
          <w:lang w:val="fr-BE"/>
        </w:rPr>
      </w:pPr>
      <w:r w:rsidRPr="009450A4">
        <w:rPr>
          <w:rFonts w:ascii="Times New Roman" w:hAnsi="Times New Roman" w:cs="Times New Roman"/>
          <w:lang w:val="fr-BE"/>
        </w:rPr>
        <w:t>En contrepartie, la commune s'engage à mettre œuvre un vaste éventail de mesures destinées à améliorer les infrastructures et à faciliter le respect des engagements du personnel.</w:t>
      </w:r>
    </w:p>
    <w:p w:rsidR="00162983" w:rsidRPr="009450A4" w:rsidRDefault="00162983" w:rsidP="00A12320">
      <w:pPr>
        <w:pStyle w:val="Paragraphedeliste"/>
        <w:numPr>
          <w:ilvl w:val="0"/>
          <w:numId w:val="7"/>
        </w:numPr>
        <w:ind w:left="426" w:hanging="426"/>
        <w:jc w:val="both"/>
        <w:rPr>
          <w:rFonts w:ascii="Times New Roman" w:hAnsi="Times New Roman" w:cs="Times New Roman"/>
          <w:lang w:val="fr-BE"/>
        </w:rPr>
      </w:pPr>
      <w:r w:rsidRPr="009450A4">
        <w:rPr>
          <w:rFonts w:ascii="Times New Roman" w:hAnsi="Times New Roman" w:cs="Times New Roman"/>
          <w:lang w:val="fr-BE"/>
        </w:rPr>
        <w:t>Un audit énergétique des différents bâtiments communaux existe déjà ce qui est un gros avantage pour la priorisation des projets.</w:t>
      </w:r>
    </w:p>
    <w:p w:rsidR="00162983" w:rsidRPr="009450A4" w:rsidRDefault="00162983" w:rsidP="00A12320">
      <w:pPr>
        <w:pStyle w:val="Titre2"/>
        <w:numPr>
          <w:ilvl w:val="1"/>
          <w:numId w:val="14"/>
        </w:numPr>
        <w:ind w:left="709"/>
        <w:jc w:val="both"/>
        <w:rPr>
          <w:rFonts w:ascii="Times New Roman" w:hAnsi="Times New Roman" w:cs="Times New Roman"/>
          <w:i w:val="0"/>
          <w:sz w:val="24"/>
        </w:rPr>
      </w:pPr>
      <w:r w:rsidRPr="009450A4">
        <w:rPr>
          <w:rFonts w:ascii="Times New Roman" w:hAnsi="Times New Roman" w:cs="Times New Roman"/>
          <w:i w:val="0"/>
          <w:sz w:val="24"/>
        </w:rPr>
        <w:t>ASBL Blegny Energy</w:t>
      </w:r>
    </w:p>
    <w:p w:rsidR="00162983" w:rsidRPr="009450A4" w:rsidRDefault="00162983" w:rsidP="00A12320">
      <w:pPr>
        <w:pStyle w:val="Paragraphedeliste"/>
        <w:numPr>
          <w:ilvl w:val="0"/>
          <w:numId w:val="7"/>
        </w:numPr>
        <w:spacing w:after="0" w:line="240" w:lineRule="auto"/>
        <w:ind w:left="426" w:hanging="426"/>
        <w:jc w:val="both"/>
        <w:rPr>
          <w:rFonts w:ascii="Times New Roman" w:hAnsi="Times New Roman" w:cs="Times New Roman"/>
          <w:lang w:val="fr-BE"/>
        </w:rPr>
      </w:pPr>
      <w:r w:rsidRPr="009450A4">
        <w:rPr>
          <w:rFonts w:ascii="Times New Roman" w:hAnsi="Times New Roman" w:cs="Times New Roman"/>
          <w:lang w:val="fr-BE"/>
        </w:rPr>
        <w:t>Relampage du terrain au Hall omnisports de Saive (LED dernière génération en remplacement des lampes au Sodium) =&gt; coût estimé entre 12.000€ et 18.000 € (l'écart de prix résulte du choix entre 2 technologies).</w:t>
      </w:r>
    </w:p>
    <w:p w:rsidR="00162983" w:rsidRPr="009450A4" w:rsidRDefault="00162983" w:rsidP="00A12320">
      <w:pPr>
        <w:pStyle w:val="Paragraphedeliste"/>
        <w:numPr>
          <w:ilvl w:val="0"/>
          <w:numId w:val="7"/>
        </w:numPr>
        <w:spacing w:after="0" w:line="240" w:lineRule="auto"/>
        <w:ind w:left="426" w:hanging="426"/>
        <w:jc w:val="both"/>
        <w:rPr>
          <w:rFonts w:ascii="Times New Roman" w:hAnsi="Times New Roman" w:cs="Times New Roman"/>
          <w:lang w:val="fr-BE"/>
        </w:rPr>
      </w:pPr>
      <w:r w:rsidRPr="009450A4">
        <w:rPr>
          <w:rFonts w:ascii="Times New Roman" w:hAnsi="Times New Roman" w:cs="Times New Roman"/>
          <w:lang w:val="fr-BE"/>
        </w:rPr>
        <w:t>Placements de panneaux photovoltaïques :</w:t>
      </w:r>
    </w:p>
    <w:p w:rsidR="00162983" w:rsidRPr="009450A4" w:rsidRDefault="00162983" w:rsidP="00A12320">
      <w:pPr>
        <w:pStyle w:val="Paragraphedeliste"/>
        <w:numPr>
          <w:ilvl w:val="1"/>
          <w:numId w:val="36"/>
        </w:numPr>
        <w:spacing w:after="0" w:line="240" w:lineRule="auto"/>
        <w:ind w:left="1077" w:hanging="357"/>
        <w:jc w:val="both"/>
        <w:rPr>
          <w:rFonts w:ascii="Times New Roman" w:hAnsi="Times New Roman" w:cs="Times New Roman"/>
          <w:i/>
          <w:lang w:val="fr-BE"/>
        </w:rPr>
      </w:pPr>
      <w:r w:rsidRPr="009450A4">
        <w:rPr>
          <w:rFonts w:ascii="Times New Roman" w:hAnsi="Times New Roman" w:cs="Times New Roman"/>
          <w:lang w:val="fr-BE"/>
        </w:rPr>
        <w:t>Déjà équipés</w:t>
      </w:r>
      <w:r w:rsidRPr="009450A4">
        <w:rPr>
          <w:rFonts w:ascii="Times New Roman" w:hAnsi="Times New Roman" w:cs="Times New Roman"/>
          <w:i/>
          <w:lang w:val="fr-BE"/>
        </w:rPr>
        <w:t> :</w:t>
      </w:r>
    </w:p>
    <w:p w:rsidR="00162983" w:rsidRPr="009450A4" w:rsidRDefault="00162983" w:rsidP="00A12320">
      <w:pPr>
        <w:numPr>
          <w:ilvl w:val="2"/>
          <w:numId w:val="8"/>
        </w:numPr>
        <w:spacing w:after="0" w:line="240" w:lineRule="auto"/>
        <w:ind w:left="1797" w:hanging="357"/>
        <w:jc w:val="both"/>
        <w:rPr>
          <w:rFonts w:ascii="Times New Roman" w:hAnsi="Times New Roman" w:cs="Times New Roman"/>
          <w:lang w:val="fr-BE"/>
        </w:rPr>
      </w:pPr>
      <w:r w:rsidRPr="009450A4">
        <w:rPr>
          <w:rFonts w:ascii="Times New Roman" w:hAnsi="Times New Roman" w:cs="Times New Roman"/>
          <w:lang w:val="fr-BE"/>
        </w:rPr>
        <w:lastRenderedPageBreak/>
        <w:t>Administration communale de Blegny</w:t>
      </w:r>
    </w:p>
    <w:p w:rsidR="00162983" w:rsidRPr="009450A4" w:rsidRDefault="00162983" w:rsidP="00A12320">
      <w:pPr>
        <w:numPr>
          <w:ilvl w:val="2"/>
          <w:numId w:val="8"/>
        </w:numPr>
        <w:spacing w:after="0" w:line="240" w:lineRule="auto"/>
        <w:ind w:left="1797" w:hanging="357"/>
        <w:jc w:val="both"/>
        <w:rPr>
          <w:rFonts w:ascii="Times New Roman" w:hAnsi="Times New Roman" w:cs="Times New Roman"/>
          <w:lang w:val="fr-BE"/>
        </w:rPr>
      </w:pPr>
      <w:r w:rsidRPr="009450A4">
        <w:rPr>
          <w:rFonts w:ascii="Times New Roman" w:hAnsi="Times New Roman" w:cs="Times New Roman"/>
          <w:lang w:val="fr-BE"/>
        </w:rPr>
        <w:t>Hall de Saive</w:t>
      </w:r>
    </w:p>
    <w:p w:rsidR="00162983" w:rsidRPr="009450A4" w:rsidRDefault="00162983" w:rsidP="00A12320">
      <w:pPr>
        <w:numPr>
          <w:ilvl w:val="2"/>
          <w:numId w:val="8"/>
        </w:numPr>
        <w:spacing w:after="0" w:line="240" w:lineRule="auto"/>
        <w:ind w:left="1797" w:hanging="357"/>
        <w:jc w:val="both"/>
        <w:rPr>
          <w:rFonts w:ascii="Times New Roman" w:hAnsi="Times New Roman" w:cs="Times New Roman"/>
          <w:lang w:val="fr-BE"/>
        </w:rPr>
      </w:pPr>
      <w:r w:rsidRPr="009450A4">
        <w:rPr>
          <w:rFonts w:ascii="Times New Roman" w:hAnsi="Times New Roman" w:cs="Times New Roman"/>
          <w:lang w:val="fr-BE"/>
        </w:rPr>
        <w:t>Réfectoire de l’école communale de Blegny</w:t>
      </w:r>
    </w:p>
    <w:p w:rsidR="00162983" w:rsidRPr="009450A4" w:rsidRDefault="00162983" w:rsidP="00A12320">
      <w:pPr>
        <w:numPr>
          <w:ilvl w:val="2"/>
          <w:numId w:val="8"/>
        </w:numPr>
        <w:spacing w:after="0" w:line="240" w:lineRule="auto"/>
        <w:ind w:left="1797" w:hanging="357"/>
        <w:jc w:val="both"/>
        <w:rPr>
          <w:rFonts w:ascii="Times New Roman" w:hAnsi="Times New Roman" w:cs="Times New Roman"/>
          <w:lang w:val="fr-BE"/>
        </w:rPr>
      </w:pPr>
      <w:r w:rsidRPr="009450A4">
        <w:rPr>
          <w:rFonts w:ascii="Times New Roman" w:hAnsi="Times New Roman" w:cs="Times New Roman"/>
          <w:lang w:val="fr-BE"/>
        </w:rPr>
        <w:t>Ecole communale de Mortier</w:t>
      </w:r>
    </w:p>
    <w:p w:rsidR="00162983" w:rsidRPr="009450A4" w:rsidRDefault="00162983" w:rsidP="00A12320">
      <w:pPr>
        <w:numPr>
          <w:ilvl w:val="2"/>
          <w:numId w:val="8"/>
        </w:numPr>
        <w:spacing w:after="0" w:line="240" w:lineRule="auto"/>
        <w:ind w:left="1797" w:hanging="357"/>
        <w:jc w:val="both"/>
        <w:rPr>
          <w:rFonts w:ascii="Times New Roman" w:hAnsi="Times New Roman" w:cs="Times New Roman"/>
          <w:lang w:val="fr-BE"/>
        </w:rPr>
      </w:pPr>
      <w:r w:rsidRPr="009450A4">
        <w:rPr>
          <w:rFonts w:ascii="Times New Roman" w:hAnsi="Times New Roman" w:cs="Times New Roman"/>
          <w:lang w:val="fr-BE"/>
        </w:rPr>
        <w:t>Ecole communale de Trembleur</w:t>
      </w:r>
    </w:p>
    <w:p w:rsidR="00162983" w:rsidRPr="009450A4" w:rsidRDefault="00162983" w:rsidP="00A12320">
      <w:pPr>
        <w:numPr>
          <w:ilvl w:val="2"/>
          <w:numId w:val="8"/>
        </w:numPr>
        <w:spacing w:after="0" w:line="240" w:lineRule="auto"/>
        <w:ind w:left="1797" w:hanging="357"/>
        <w:jc w:val="both"/>
        <w:rPr>
          <w:rFonts w:ascii="Times New Roman" w:hAnsi="Times New Roman" w:cs="Times New Roman"/>
          <w:lang w:val="fr-BE"/>
        </w:rPr>
      </w:pPr>
      <w:r w:rsidRPr="009450A4">
        <w:rPr>
          <w:rFonts w:ascii="Times New Roman" w:hAnsi="Times New Roman" w:cs="Times New Roman"/>
          <w:lang w:val="fr-BE"/>
        </w:rPr>
        <w:t>Ecole communale de Saint-Remy</w:t>
      </w:r>
    </w:p>
    <w:p w:rsidR="00162983" w:rsidRPr="009450A4" w:rsidRDefault="00162983" w:rsidP="00A12320">
      <w:pPr>
        <w:pStyle w:val="Paragraphedeliste"/>
        <w:numPr>
          <w:ilvl w:val="1"/>
          <w:numId w:val="36"/>
        </w:numPr>
        <w:spacing w:after="0" w:line="240" w:lineRule="auto"/>
        <w:ind w:left="1077" w:hanging="357"/>
        <w:jc w:val="both"/>
        <w:rPr>
          <w:rFonts w:ascii="Times New Roman" w:hAnsi="Times New Roman" w:cs="Times New Roman"/>
          <w:lang w:val="fr-BE"/>
        </w:rPr>
      </w:pPr>
      <w:r w:rsidRPr="009450A4">
        <w:rPr>
          <w:rFonts w:ascii="Times New Roman" w:hAnsi="Times New Roman" w:cs="Times New Roman"/>
          <w:lang w:val="fr-BE"/>
        </w:rPr>
        <w:t>En projet :</w:t>
      </w:r>
    </w:p>
    <w:p w:rsidR="00162983" w:rsidRPr="009450A4" w:rsidRDefault="00162983" w:rsidP="00A12320">
      <w:pPr>
        <w:numPr>
          <w:ilvl w:val="2"/>
          <w:numId w:val="9"/>
        </w:numPr>
        <w:spacing w:after="0" w:line="240" w:lineRule="auto"/>
        <w:ind w:left="1797" w:hanging="357"/>
        <w:jc w:val="both"/>
        <w:rPr>
          <w:rFonts w:ascii="Times New Roman" w:hAnsi="Times New Roman" w:cs="Times New Roman"/>
          <w:lang w:val="fr-BE"/>
        </w:rPr>
      </w:pPr>
      <w:r w:rsidRPr="009450A4">
        <w:rPr>
          <w:rFonts w:ascii="Times New Roman" w:hAnsi="Times New Roman" w:cs="Times New Roman"/>
          <w:lang w:val="fr-BE"/>
        </w:rPr>
        <w:t>Salle Père Léon Grégoire (Football de Barchon)</w:t>
      </w:r>
    </w:p>
    <w:p w:rsidR="00162983" w:rsidRPr="009450A4" w:rsidRDefault="00162983" w:rsidP="00A12320">
      <w:pPr>
        <w:numPr>
          <w:ilvl w:val="2"/>
          <w:numId w:val="9"/>
        </w:numPr>
        <w:spacing w:after="0" w:line="240" w:lineRule="auto"/>
        <w:ind w:left="1797" w:hanging="357"/>
        <w:jc w:val="both"/>
        <w:rPr>
          <w:rFonts w:ascii="Times New Roman" w:hAnsi="Times New Roman" w:cs="Times New Roman"/>
          <w:lang w:val="fr-BE"/>
        </w:rPr>
      </w:pPr>
      <w:r w:rsidRPr="009450A4">
        <w:rPr>
          <w:rFonts w:ascii="Times New Roman" w:hAnsi="Times New Roman" w:cs="Times New Roman"/>
          <w:lang w:val="fr-BE"/>
        </w:rPr>
        <w:t>Salle d'Arts Martiaux de Trembleur</w:t>
      </w:r>
    </w:p>
    <w:p w:rsidR="00162983" w:rsidRPr="009450A4" w:rsidRDefault="00162983" w:rsidP="00A12320">
      <w:pPr>
        <w:pStyle w:val="Paragraphedeliste"/>
        <w:numPr>
          <w:ilvl w:val="1"/>
          <w:numId w:val="36"/>
        </w:numPr>
        <w:spacing w:after="0" w:line="240" w:lineRule="auto"/>
        <w:ind w:left="1077" w:hanging="357"/>
        <w:jc w:val="both"/>
        <w:rPr>
          <w:rFonts w:ascii="Times New Roman" w:hAnsi="Times New Roman" w:cs="Times New Roman"/>
          <w:lang w:val="fr-BE"/>
        </w:rPr>
      </w:pPr>
      <w:r w:rsidRPr="009450A4">
        <w:rPr>
          <w:rFonts w:ascii="Times New Roman" w:hAnsi="Times New Roman" w:cs="Times New Roman"/>
          <w:lang w:val="fr-BE"/>
        </w:rPr>
        <w:t>Autres :</w:t>
      </w:r>
    </w:p>
    <w:p w:rsidR="00162983" w:rsidRPr="009450A4" w:rsidRDefault="00162983" w:rsidP="00A12320">
      <w:pPr>
        <w:pStyle w:val="Paragraphedeliste"/>
        <w:numPr>
          <w:ilvl w:val="2"/>
          <w:numId w:val="36"/>
        </w:numPr>
        <w:spacing w:after="0" w:line="240" w:lineRule="auto"/>
        <w:ind w:left="1797" w:hanging="357"/>
        <w:jc w:val="both"/>
        <w:rPr>
          <w:rFonts w:ascii="Times New Roman" w:hAnsi="Times New Roman" w:cs="Times New Roman"/>
          <w:lang w:val="fr-BE"/>
        </w:rPr>
      </w:pPr>
      <w:r w:rsidRPr="009450A4">
        <w:rPr>
          <w:rFonts w:ascii="Times New Roman" w:hAnsi="Times New Roman" w:cs="Times New Roman"/>
          <w:lang w:val="fr-BE"/>
        </w:rPr>
        <w:t>Réseau écoles libres</w:t>
      </w:r>
    </w:p>
    <w:p w:rsidR="00162983" w:rsidRPr="009450A4" w:rsidRDefault="00162983" w:rsidP="00A12320">
      <w:pPr>
        <w:pStyle w:val="Paragraphedeliste"/>
        <w:numPr>
          <w:ilvl w:val="2"/>
          <w:numId w:val="36"/>
        </w:numPr>
        <w:spacing w:after="0" w:line="240" w:lineRule="auto"/>
        <w:ind w:left="1797" w:hanging="357"/>
        <w:jc w:val="both"/>
        <w:rPr>
          <w:rFonts w:ascii="Times New Roman" w:hAnsi="Times New Roman" w:cs="Times New Roman"/>
          <w:lang w:val="fr-BE"/>
        </w:rPr>
      </w:pPr>
      <w:r w:rsidRPr="009450A4">
        <w:rPr>
          <w:rFonts w:ascii="Times New Roman" w:hAnsi="Times New Roman" w:cs="Times New Roman"/>
          <w:lang w:val="fr-BE"/>
        </w:rPr>
        <w:t>Ecoles communales de Housse et Barchon</w:t>
      </w:r>
    </w:p>
    <w:p w:rsidR="00162983" w:rsidRPr="009450A4" w:rsidRDefault="00162983" w:rsidP="00A12320">
      <w:pPr>
        <w:pStyle w:val="Paragraphedeliste"/>
        <w:numPr>
          <w:ilvl w:val="0"/>
          <w:numId w:val="10"/>
        </w:numPr>
        <w:spacing w:after="240" w:line="240" w:lineRule="auto"/>
        <w:ind w:left="426" w:hanging="426"/>
        <w:jc w:val="both"/>
        <w:rPr>
          <w:rFonts w:ascii="Times New Roman" w:hAnsi="Times New Roman" w:cs="Times New Roman"/>
          <w:lang w:val="fr-BE"/>
        </w:rPr>
      </w:pPr>
      <w:r w:rsidRPr="009450A4">
        <w:rPr>
          <w:rFonts w:ascii="Times New Roman" w:hAnsi="Times New Roman" w:cs="Times New Roman"/>
          <w:lang w:val="fr-BE"/>
        </w:rPr>
        <w:t>Infos sur le tiers-investisseur et les coopératives disponibles au besoin via Laurent – Quelques grandes lignes à l’</w:t>
      </w:r>
      <w:hyperlink w:anchor="_Annexe_1_-" w:history="1">
        <w:r w:rsidRPr="009450A4">
          <w:rPr>
            <w:rStyle w:val="Lienhypertexte"/>
            <w:rFonts w:ascii="Times New Roman" w:hAnsi="Times New Roman" w:cs="Times New Roman"/>
            <w:lang w:val="fr-BE"/>
          </w:rPr>
          <w:t>Annexe 1</w:t>
        </w:r>
      </w:hyperlink>
      <w:r w:rsidRPr="009450A4">
        <w:rPr>
          <w:rFonts w:ascii="Times New Roman" w:hAnsi="Times New Roman" w:cs="Times New Roman"/>
          <w:lang w:val="fr-BE"/>
        </w:rPr>
        <w:t>.</w:t>
      </w:r>
    </w:p>
    <w:p w:rsidR="00162983" w:rsidRPr="009450A4" w:rsidRDefault="00162983" w:rsidP="00A12320">
      <w:pPr>
        <w:pStyle w:val="Titre1"/>
        <w:numPr>
          <w:ilvl w:val="0"/>
          <w:numId w:val="14"/>
        </w:numPr>
        <w:ind w:left="426" w:hanging="426"/>
        <w:jc w:val="both"/>
        <w:rPr>
          <w:rFonts w:ascii="Times New Roman" w:hAnsi="Times New Roman" w:cs="Times New Roman"/>
          <w:sz w:val="28"/>
        </w:rPr>
      </w:pPr>
      <w:r w:rsidRPr="009450A4">
        <w:rPr>
          <w:rFonts w:ascii="Times New Roman" w:hAnsi="Times New Roman" w:cs="Times New Roman"/>
          <w:sz w:val="28"/>
        </w:rPr>
        <w:t>Résumé des idées (tour de table)</w:t>
      </w:r>
    </w:p>
    <w:p w:rsidR="00162983" w:rsidRPr="009450A4" w:rsidRDefault="00162983" w:rsidP="00A12320">
      <w:pPr>
        <w:pStyle w:val="Titre2"/>
        <w:numPr>
          <w:ilvl w:val="1"/>
          <w:numId w:val="14"/>
        </w:numPr>
        <w:ind w:left="709"/>
        <w:jc w:val="both"/>
        <w:rPr>
          <w:rFonts w:ascii="Times New Roman" w:hAnsi="Times New Roman" w:cs="Times New Roman"/>
          <w:i w:val="0"/>
          <w:sz w:val="24"/>
        </w:rPr>
      </w:pPr>
      <w:r w:rsidRPr="009450A4">
        <w:rPr>
          <w:rFonts w:ascii="Times New Roman" w:hAnsi="Times New Roman" w:cs="Times New Roman"/>
          <w:i w:val="0"/>
          <w:sz w:val="24"/>
        </w:rPr>
        <w:t>Information</w:t>
      </w:r>
    </w:p>
    <w:p w:rsidR="00162983" w:rsidRPr="009450A4" w:rsidRDefault="00162983" w:rsidP="00A12320">
      <w:pPr>
        <w:jc w:val="both"/>
        <w:rPr>
          <w:rFonts w:ascii="Times New Roman" w:hAnsi="Times New Roman" w:cs="Times New Roman"/>
          <w:b/>
          <w:lang w:val="fr-BE"/>
        </w:rPr>
      </w:pPr>
      <w:r w:rsidRPr="009450A4">
        <w:rPr>
          <w:rFonts w:ascii="Times New Roman" w:hAnsi="Times New Roman" w:cs="Times New Roman"/>
          <w:b/>
          <w:lang w:val="fr-BE"/>
        </w:rPr>
        <w:sym w:font="Wingdings" w:char="F0E8"/>
      </w:r>
      <w:r w:rsidRPr="009450A4">
        <w:rPr>
          <w:rFonts w:ascii="Times New Roman" w:hAnsi="Times New Roman" w:cs="Times New Roman"/>
          <w:b/>
          <w:lang w:val="fr-BE"/>
        </w:rPr>
        <w:t xml:space="preserve"> A intégrer à une plateforme (sur une idée de Stéphane)</w:t>
      </w:r>
    </w:p>
    <w:p w:rsidR="00162983" w:rsidRPr="009450A4" w:rsidRDefault="00162983" w:rsidP="00A12320">
      <w:pPr>
        <w:pStyle w:val="Paragraphedeliste"/>
        <w:numPr>
          <w:ilvl w:val="0"/>
          <w:numId w:val="11"/>
        </w:numPr>
        <w:jc w:val="both"/>
        <w:rPr>
          <w:rFonts w:ascii="Times New Roman" w:hAnsi="Times New Roman" w:cs="Times New Roman"/>
          <w:b/>
          <w:u w:val="single"/>
          <w:lang w:val="fr-BE"/>
        </w:rPr>
      </w:pPr>
      <w:r w:rsidRPr="009450A4">
        <w:rPr>
          <w:rFonts w:ascii="Times New Roman" w:hAnsi="Times New Roman" w:cs="Times New Roman"/>
          <w:lang w:val="fr-BE"/>
        </w:rPr>
        <w:t>Cartographie du potentiel solaire/photovoltaïque des toitures de la commune :</w:t>
      </w:r>
    </w:p>
    <w:p w:rsidR="00162983" w:rsidRPr="009450A4" w:rsidRDefault="00162983" w:rsidP="00A12320">
      <w:pPr>
        <w:pStyle w:val="Paragraphedeliste"/>
        <w:numPr>
          <w:ilvl w:val="0"/>
          <w:numId w:val="13"/>
        </w:numPr>
        <w:ind w:left="1077" w:hanging="357"/>
        <w:jc w:val="both"/>
        <w:rPr>
          <w:rFonts w:ascii="Times New Roman" w:hAnsi="Times New Roman" w:cs="Times New Roman"/>
          <w:lang w:val="fr-BE"/>
        </w:rPr>
      </w:pPr>
      <w:r w:rsidRPr="009450A4">
        <w:rPr>
          <w:rFonts w:ascii="Times New Roman" w:hAnsi="Times New Roman" w:cs="Times New Roman"/>
          <w:lang w:val="fr-BE"/>
        </w:rPr>
        <w:t xml:space="preserve">Exemples : </w:t>
      </w:r>
    </w:p>
    <w:p w:rsidR="00162983" w:rsidRPr="009450A4" w:rsidRDefault="00162983" w:rsidP="00A12320">
      <w:pPr>
        <w:pStyle w:val="Paragraphedeliste"/>
        <w:numPr>
          <w:ilvl w:val="0"/>
          <w:numId w:val="12"/>
        </w:numPr>
        <w:jc w:val="both"/>
        <w:rPr>
          <w:rFonts w:ascii="Times New Roman" w:hAnsi="Times New Roman" w:cs="Times New Roman"/>
          <w:b/>
          <w:u w:val="single"/>
          <w:lang w:val="fr-BE"/>
        </w:rPr>
      </w:pPr>
      <w:r w:rsidRPr="009450A4">
        <w:rPr>
          <w:rFonts w:ascii="Times New Roman" w:hAnsi="Times New Roman" w:cs="Times New Roman"/>
          <w:lang w:val="fr-BE"/>
        </w:rPr>
        <w:t>Bruxelles (</w:t>
      </w:r>
      <w:hyperlink r:id="rId8" w:history="1">
        <w:r w:rsidRPr="009450A4">
          <w:rPr>
            <w:rStyle w:val="Lienhypertexte"/>
            <w:rFonts w:ascii="Times New Roman" w:hAnsi="Times New Roman" w:cs="Times New Roman"/>
            <w:lang w:val="fr-BE"/>
          </w:rPr>
          <w:t>https://environnement.brussels/news/carte-solaire-combien-peut-rapporter-votre-toiture</w:t>
        </w:r>
      </w:hyperlink>
      <w:r w:rsidRPr="009450A4">
        <w:rPr>
          <w:rFonts w:ascii="Times New Roman" w:hAnsi="Times New Roman" w:cs="Times New Roman"/>
          <w:lang w:val="fr-BE"/>
        </w:rPr>
        <w:t>)</w:t>
      </w:r>
    </w:p>
    <w:p w:rsidR="00162983" w:rsidRPr="009450A4" w:rsidRDefault="00162983" w:rsidP="00A12320">
      <w:pPr>
        <w:pStyle w:val="Paragraphedeliste"/>
        <w:numPr>
          <w:ilvl w:val="0"/>
          <w:numId w:val="12"/>
        </w:numPr>
        <w:jc w:val="both"/>
        <w:rPr>
          <w:rFonts w:ascii="Times New Roman" w:hAnsi="Times New Roman" w:cs="Times New Roman"/>
          <w:b/>
          <w:u w:val="single"/>
          <w:lang w:val="fr-BE"/>
        </w:rPr>
      </w:pPr>
      <w:r w:rsidRPr="009450A4">
        <w:rPr>
          <w:rFonts w:ascii="Times New Roman" w:hAnsi="Times New Roman" w:cs="Times New Roman"/>
          <w:lang w:val="fr-BE"/>
        </w:rPr>
        <w:t>Brest (</w:t>
      </w:r>
      <w:hyperlink r:id="rId9" w:history="1">
        <w:r w:rsidRPr="009450A4">
          <w:rPr>
            <w:rStyle w:val="Lienhypertexte"/>
            <w:rFonts w:ascii="Times New Roman" w:hAnsi="Times New Roman" w:cs="Times New Roman"/>
            <w:lang w:val="fr-BE"/>
          </w:rPr>
          <w:t>https://www.arcgis.com/apps/webappviewer/index.html?id=32421b565ea842c3afdd44e31f029497</w:t>
        </w:r>
      </w:hyperlink>
      <w:r w:rsidRPr="009450A4">
        <w:rPr>
          <w:rFonts w:ascii="Times New Roman" w:hAnsi="Times New Roman" w:cs="Times New Roman"/>
          <w:lang w:val="fr-BE"/>
        </w:rPr>
        <w:t>)</w:t>
      </w:r>
    </w:p>
    <w:p w:rsidR="00162983" w:rsidRPr="009450A4" w:rsidRDefault="00162983" w:rsidP="00A12320">
      <w:pPr>
        <w:pStyle w:val="Paragraphedeliste"/>
        <w:numPr>
          <w:ilvl w:val="0"/>
          <w:numId w:val="11"/>
        </w:numPr>
        <w:jc w:val="both"/>
        <w:rPr>
          <w:rFonts w:ascii="Times New Roman" w:hAnsi="Times New Roman" w:cs="Times New Roman"/>
          <w:b/>
          <w:u w:val="single"/>
          <w:lang w:val="fr-BE"/>
        </w:rPr>
      </w:pPr>
      <w:r w:rsidRPr="009450A4">
        <w:rPr>
          <w:rFonts w:ascii="Times New Roman" w:hAnsi="Times New Roman" w:cs="Times New Roman"/>
          <w:lang w:val="fr-BE"/>
        </w:rPr>
        <w:t>Cartographie du niveau d’isolation des toitures de l’entité (via thermographie) :</w:t>
      </w:r>
    </w:p>
    <w:p w:rsidR="00162983" w:rsidRPr="009450A4" w:rsidRDefault="00162983" w:rsidP="00A12320">
      <w:pPr>
        <w:pStyle w:val="Paragraphedeliste"/>
        <w:numPr>
          <w:ilvl w:val="1"/>
          <w:numId w:val="11"/>
        </w:numPr>
        <w:jc w:val="both"/>
        <w:rPr>
          <w:rFonts w:ascii="Times New Roman" w:hAnsi="Times New Roman" w:cs="Times New Roman"/>
          <w:b/>
          <w:u w:val="single"/>
          <w:lang w:val="fr-BE"/>
        </w:rPr>
      </w:pPr>
      <w:r w:rsidRPr="009450A4">
        <w:rPr>
          <w:rFonts w:ascii="Times New Roman" w:hAnsi="Times New Roman" w:cs="Times New Roman"/>
          <w:lang w:val="fr-BE"/>
        </w:rPr>
        <w:t>Voir documents Ghislain en</w:t>
      </w:r>
      <w:r w:rsidRPr="009450A4">
        <w:rPr>
          <w:rFonts w:ascii="Times New Roman" w:hAnsi="Times New Roman" w:cs="Times New Roman"/>
          <w:i/>
          <w:lang w:val="fr-BE"/>
        </w:rPr>
        <w:t xml:space="preserve"> </w:t>
      </w:r>
      <w:hyperlink w:anchor="_Annexe_2_–" w:history="1">
        <w:r w:rsidRPr="009450A4">
          <w:rPr>
            <w:rStyle w:val="Lienhypertexte"/>
            <w:rFonts w:ascii="Times New Roman" w:hAnsi="Times New Roman" w:cs="Times New Roman"/>
            <w:lang w:val="fr-BE"/>
          </w:rPr>
          <w:t>Annexe 2</w:t>
        </w:r>
      </w:hyperlink>
      <w:r w:rsidRPr="009450A4">
        <w:rPr>
          <w:rFonts w:ascii="Times New Roman" w:hAnsi="Times New Roman" w:cs="Times New Roman"/>
          <w:lang w:val="fr-BE"/>
        </w:rPr>
        <w:t>.</w:t>
      </w:r>
    </w:p>
    <w:p w:rsidR="00162983" w:rsidRPr="009450A4" w:rsidRDefault="00162983" w:rsidP="00A12320">
      <w:pPr>
        <w:pStyle w:val="Paragraphedeliste"/>
        <w:numPr>
          <w:ilvl w:val="1"/>
          <w:numId w:val="11"/>
        </w:numPr>
        <w:jc w:val="both"/>
        <w:rPr>
          <w:rFonts w:ascii="Times New Roman" w:hAnsi="Times New Roman" w:cs="Times New Roman"/>
          <w:b/>
          <w:u w:val="single"/>
          <w:lang w:val="fr-BE"/>
        </w:rPr>
      </w:pPr>
      <w:r w:rsidRPr="009450A4">
        <w:rPr>
          <w:rFonts w:ascii="Times New Roman" w:hAnsi="Times New Roman" w:cs="Times New Roman"/>
          <w:lang w:val="fr-BE"/>
        </w:rPr>
        <w:t>Ex : Ville de Liège</w:t>
      </w:r>
    </w:p>
    <w:p w:rsidR="00162983" w:rsidRPr="009450A4" w:rsidRDefault="00162983" w:rsidP="00A12320">
      <w:pPr>
        <w:pStyle w:val="Paragraphedeliste"/>
        <w:numPr>
          <w:ilvl w:val="0"/>
          <w:numId w:val="11"/>
        </w:numPr>
        <w:jc w:val="both"/>
        <w:rPr>
          <w:rFonts w:ascii="Times New Roman" w:hAnsi="Times New Roman" w:cs="Times New Roman"/>
          <w:b/>
          <w:u w:val="single"/>
          <w:lang w:val="fr-BE"/>
        </w:rPr>
      </w:pPr>
      <w:r w:rsidRPr="009450A4">
        <w:rPr>
          <w:rFonts w:ascii="Times New Roman" w:hAnsi="Times New Roman" w:cs="Times New Roman"/>
          <w:lang w:val="fr-BE"/>
        </w:rPr>
        <w:t>Cartographie du potentiel éolien de la commune</w:t>
      </w:r>
    </w:p>
    <w:p w:rsidR="00162983" w:rsidRPr="009450A4" w:rsidRDefault="00162983" w:rsidP="00A12320">
      <w:pPr>
        <w:pStyle w:val="Paragraphedeliste"/>
        <w:numPr>
          <w:ilvl w:val="1"/>
          <w:numId w:val="35"/>
        </w:numPr>
        <w:jc w:val="both"/>
        <w:rPr>
          <w:rFonts w:ascii="Times New Roman" w:hAnsi="Times New Roman" w:cs="Times New Roman"/>
          <w:b/>
          <w:u w:val="single"/>
          <w:lang w:val="fr-BE"/>
        </w:rPr>
      </w:pPr>
      <w:r w:rsidRPr="009450A4">
        <w:rPr>
          <w:rFonts w:ascii="Times New Roman" w:hAnsi="Times New Roman" w:cs="Times New Roman"/>
          <w:lang w:val="fr-BE"/>
        </w:rPr>
        <w:t>Déjà réalisé par la commune ?</w:t>
      </w:r>
    </w:p>
    <w:p w:rsidR="00162983" w:rsidRPr="009450A4" w:rsidRDefault="00162983" w:rsidP="00A12320">
      <w:pPr>
        <w:pStyle w:val="Paragraphedeliste"/>
        <w:numPr>
          <w:ilvl w:val="1"/>
          <w:numId w:val="35"/>
        </w:numPr>
        <w:jc w:val="both"/>
        <w:rPr>
          <w:rFonts w:ascii="Times New Roman" w:hAnsi="Times New Roman" w:cs="Times New Roman"/>
          <w:b/>
          <w:u w:val="single"/>
          <w:lang w:val="fr-BE"/>
        </w:rPr>
      </w:pPr>
      <w:r w:rsidRPr="009450A4">
        <w:rPr>
          <w:rFonts w:ascii="Times New Roman" w:hAnsi="Times New Roman" w:cs="Times New Roman"/>
          <w:lang w:val="fr-BE"/>
        </w:rPr>
        <w:t>Rendre l’info disponible</w:t>
      </w:r>
    </w:p>
    <w:p w:rsidR="00162983" w:rsidRPr="009450A4" w:rsidRDefault="00162983" w:rsidP="00A12320">
      <w:pPr>
        <w:pStyle w:val="Paragraphedeliste"/>
        <w:numPr>
          <w:ilvl w:val="0"/>
          <w:numId w:val="35"/>
        </w:numPr>
        <w:jc w:val="both"/>
        <w:rPr>
          <w:rFonts w:ascii="Times New Roman" w:hAnsi="Times New Roman" w:cs="Times New Roman"/>
          <w:b/>
          <w:u w:val="single"/>
          <w:lang w:val="fr-BE"/>
        </w:rPr>
      </w:pPr>
      <w:r w:rsidRPr="009450A4">
        <w:rPr>
          <w:rFonts w:ascii="Times New Roman" w:hAnsi="Times New Roman" w:cs="Times New Roman"/>
          <w:lang w:val="fr-BE"/>
        </w:rPr>
        <w:t>Audit énergétique pour particulier</w:t>
      </w:r>
    </w:p>
    <w:p w:rsidR="00162983" w:rsidRPr="009450A4" w:rsidRDefault="00162983" w:rsidP="00A12320">
      <w:pPr>
        <w:pStyle w:val="Paragraphedeliste"/>
        <w:numPr>
          <w:ilvl w:val="1"/>
          <w:numId w:val="34"/>
        </w:numPr>
        <w:jc w:val="both"/>
        <w:rPr>
          <w:rFonts w:ascii="Times New Roman" w:hAnsi="Times New Roman" w:cs="Times New Roman"/>
          <w:b/>
          <w:u w:val="single"/>
          <w:lang w:val="fr-BE"/>
        </w:rPr>
      </w:pPr>
      <w:r w:rsidRPr="009450A4">
        <w:rPr>
          <w:rFonts w:ascii="Times New Roman" w:hAnsi="Times New Roman" w:cs="Times New Roman"/>
          <w:lang w:val="fr-BE"/>
        </w:rPr>
        <w:t>Rassembler/structurer/résumer un maximum d’information possible sur :</w:t>
      </w:r>
    </w:p>
    <w:p w:rsidR="00162983" w:rsidRPr="009450A4" w:rsidRDefault="00162983" w:rsidP="00A12320">
      <w:pPr>
        <w:pStyle w:val="Paragraphedeliste"/>
        <w:numPr>
          <w:ilvl w:val="2"/>
          <w:numId w:val="34"/>
        </w:numPr>
        <w:jc w:val="both"/>
        <w:rPr>
          <w:rFonts w:ascii="Times New Roman" w:hAnsi="Times New Roman" w:cs="Times New Roman"/>
          <w:b/>
          <w:u w:val="single"/>
          <w:lang w:val="fr-BE"/>
        </w:rPr>
      </w:pPr>
      <w:r w:rsidRPr="009450A4">
        <w:rPr>
          <w:rFonts w:ascii="Times New Roman" w:hAnsi="Times New Roman" w:cs="Times New Roman"/>
          <w:lang w:val="fr-BE"/>
        </w:rPr>
        <w:t>Les solutions disponibles sur le marché</w:t>
      </w:r>
    </w:p>
    <w:p w:rsidR="00162983" w:rsidRPr="009450A4" w:rsidRDefault="00162983" w:rsidP="00A12320">
      <w:pPr>
        <w:pStyle w:val="Paragraphedeliste"/>
        <w:numPr>
          <w:ilvl w:val="2"/>
          <w:numId w:val="34"/>
        </w:numPr>
        <w:jc w:val="both"/>
        <w:rPr>
          <w:rFonts w:ascii="Times New Roman" w:hAnsi="Times New Roman" w:cs="Times New Roman"/>
          <w:b/>
          <w:u w:val="single"/>
          <w:lang w:val="fr-BE"/>
        </w:rPr>
      </w:pPr>
      <w:r w:rsidRPr="009450A4">
        <w:rPr>
          <w:rFonts w:ascii="Times New Roman" w:hAnsi="Times New Roman" w:cs="Times New Roman"/>
          <w:lang w:val="fr-BE"/>
        </w:rPr>
        <w:t>Les organismes compétents (niveau communal, régional, …)</w:t>
      </w:r>
    </w:p>
    <w:p w:rsidR="00162983" w:rsidRPr="009450A4" w:rsidRDefault="00162983" w:rsidP="00A12320">
      <w:pPr>
        <w:pStyle w:val="Paragraphedeliste"/>
        <w:numPr>
          <w:ilvl w:val="2"/>
          <w:numId w:val="34"/>
        </w:numPr>
        <w:jc w:val="both"/>
        <w:rPr>
          <w:rFonts w:ascii="Times New Roman" w:hAnsi="Times New Roman" w:cs="Times New Roman"/>
          <w:b/>
          <w:u w:val="single"/>
          <w:lang w:val="fr-BE"/>
        </w:rPr>
      </w:pPr>
      <w:r w:rsidRPr="009450A4">
        <w:rPr>
          <w:rFonts w:ascii="Times New Roman" w:hAnsi="Times New Roman" w:cs="Times New Roman"/>
          <w:lang w:val="fr-BE"/>
        </w:rPr>
        <w:t xml:space="preserve">les mécanismes d’aide et de subside existants </w:t>
      </w:r>
    </w:p>
    <w:p w:rsidR="00162983" w:rsidRPr="009450A4" w:rsidRDefault="00162983" w:rsidP="00A12320">
      <w:pPr>
        <w:pStyle w:val="Paragraphedeliste"/>
        <w:numPr>
          <w:ilvl w:val="1"/>
          <w:numId w:val="34"/>
        </w:numPr>
        <w:spacing w:after="240"/>
        <w:jc w:val="both"/>
        <w:rPr>
          <w:rFonts w:ascii="Times New Roman" w:hAnsi="Times New Roman" w:cs="Times New Roman"/>
          <w:b/>
          <w:u w:val="single"/>
          <w:lang w:val="fr-BE"/>
        </w:rPr>
      </w:pPr>
      <w:r w:rsidRPr="009450A4">
        <w:rPr>
          <w:rFonts w:ascii="Times New Roman" w:hAnsi="Times New Roman" w:cs="Times New Roman"/>
          <w:lang w:val="fr-BE"/>
        </w:rPr>
        <w:t>Cette information doit être actualisée régulièrement</w:t>
      </w:r>
    </w:p>
    <w:p w:rsidR="00162983" w:rsidRPr="009450A4" w:rsidRDefault="00162983" w:rsidP="00A12320">
      <w:pPr>
        <w:pStyle w:val="Titre2"/>
        <w:numPr>
          <w:ilvl w:val="1"/>
          <w:numId w:val="14"/>
        </w:numPr>
        <w:ind w:left="709"/>
        <w:jc w:val="both"/>
        <w:rPr>
          <w:rFonts w:ascii="Times New Roman" w:hAnsi="Times New Roman" w:cs="Times New Roman"/>
          <w:i w:val="0"/>
          <w:sz w:val="16"/>
          <w:u w:val="single"/>
        </w:rPr>
      </w:pPr>
      <w:r w:rsidRPr="009450A4">
        <w:rPr>
          <w:rFonts w:ascii="Times New Roman" w:hAnsi="Times New Roman" w:cs="Times New Roman"/>
          <w:i w:val="0"/>
          <w:sz w:val="24"/>
        </w:rPr>
        <w:t>Isolation &amp; éco-construction</w:t>
      </w:r>
    </w:p>
    <w:p w:rsidR="00162983" w:rsidRPr="009450A4" w:rsidRDefault="00162983" w:rsidP="00A12320">
      <w:pPr>
        <w:pStyle w:val="Paragraphedeliste"/>
        <w:numPr>
          <w:ilvl w:val="0"/>
          <w:numId w:val="20"/>
        </w:numPr>
        <w:jc w:val="both"/>
        <w:rPr>
          <w:rFonts w:ascii="Times New Roman" w:hAnsi="Times New Roman" w:cs="Times New Roman"/>
          <w:b/>
          <w:u w:val="single"/>
          <w:lang w:val="fr-BE"/>
        </w:rPr>
      </w:pPr>
      <w:r w:rsidRPr="009450A4">
        <w:rPr>
          <w:rFonts w:ascii="Times New Roman" w:hAnsi="Times New Roman" w:cs="Times New Roman"/>
          <w:lang w:val="fr-BE"/>
        </w:rPr>
        <w:t>Bâtiment passif :</w:t>
      </w:r>
    </w:p>
    <w:p w:rsidR="00162983" w:rsidRPr="009450A4" w:rsidRDefault="00162983" w:rsidP="00A12320">
      <w:pPr>
        <w:pStyle w:val="Paragraphedeliste"/>
        <w:numPr>
          <w:ilvl w:val="1"/>
          <w:numId w:val="20"/>
        </w:numPr>
        <w:jc w:val="both"/>
        <w:rPr>
          <w:rFonts w:ascii="Times New Roman" w:hAnsi="Times New Roman" w:cs="Times New Roman"/>
          <w:b/>
          <w:u w:val="single"/>
          <w:lang w:val="fr-BE"/>
        </w:rPr>
      </w:pPr>
      <w:r w:rsidRPr="009450A4">
        <w:rPr>
          <w:rFonts w:ascii="Times New Roman" w:hAnsi="Times New Roman" w:cs="Times New Roman"/>
          <w:lang w:val="fr-BE"/>
        </w:rPr>
        <w:t>Nouvelle administration communale de Blegny</w:t>
      </w:r>
    </w:p>
    <w:p w:rsidR="00162983" w:rsidRPr="009450A4" w:rsidRDefault="00162983" w:rsidP="00A12320">
      <w:pPr>
        <w:pStyle w:val="Paragraphedeliste"/>
        <w:numPr>
          <w:ilvl w:val="2"/>
          <w:numId w:val="20"/>
        </w:numPr>
        <w:jc w:val="both"/>
        <w:rPr>
          <w:rFonts w:ascii="Times New Roman" w:hAnsi="Times New Roman" w:cs="Times New Roman"/>
          <w:b/>
          <w:u w:val="single"/>
          <w:lang w:val="fr-BE"/>
        </w:rPr>
      </w:pPr>
      <w:r w:rsidRPr="009450A4">
        <w:rPr>
          <w:rFonts w:ascii="Times New Roman" w:hAnsi="Times New Roman" w:cs="Times New Roman"/>
          <w:lang w:val="fr-BE"/>
        </w:rPr>
        <w:t>Espace Simone Veil</w:t>
      </w:r>
    </w:p>
    <w:p w:rsidR="00162983" w:rsidRPr="009450A4" w:rsidRDefault="00162983" w:rsidP="00A12320">
      <w:pPr>
        <w:pStyle w:val="Paragraphedeliste"/>
        <w:numPr>
          <w:ilvl w:val="2"/>
          <w:numId w:val="20"/>
        </w:numPr>
        <w:jc w:val="both"/>
        <w:rPr>
          <w:rFonts w:ascii="Times New Roman" w:hAnsi="Times New Roman" w:cs="Times New Roman"/>
          <w:b/>
          <w:u w:val="single"/>
          <w:lang w:val="fr-BE"/>
        </w:rPr>
      </w:pPr>
      <w:r w:rsidRPr="009450A4">
        <w:rPr>
          <w:rFonts w:ascii="Times New Roman" w:hAnsi="Times New Roman" w:cs="Times New Roman"/>
          <w:lang w:val="fr-BE"/>
        </w:rPr>
        <w:t>Utiliser comme bâtiment témoin ?</w:t>
      </w:r>
    </w:p>
    <w:p w:rsidR="00162983" w:rsidRPr="009450A4" w:rsidRDefault="00162983" w:rsidP="00A12320">
      <w:pPr>
        <w:pStyle w:val="Titre2"/>
        <w:numPr>
          <w:ilvl w:val="1"/>
          <w:numId w:val="14"/>
        </w:numPr>
        <w:ind w:left="709"/>
        <w:jc w:val="both"/>
        <w:rPr>
          <w:rFonts w:ascii="Times New Roman" w:hAnsi="Times New Roman" w:cs="Times New Roman"/>
          <w:i w:val="0"/>
          <w:sz w:val="24"/>
        </w:rPr>
      </w:pPr>
      <w:r w:rsidRPr="009450A4">
        <w:rPr>
          <w:rFonts w:ascii="Times New Roman" w:hAnsi="Times New Roman" w:cs="Times New Roman"/>
          <w:i w:val="0"/>
          <w:sz w:val="24"/>
        </w:rPr>
        <w:t>Eolien</w:t>
      </w:r>
    </w:p>
    <w:p w:rsidR="00162983" w:rsidRPr="009450A4" w:rsidRDefault="00162983" w:rsidP="00A12320">
      <w:pPr>
        <w:pStyle w:val="Paragraphedeliste"/>
        <w:numPr>
          <w:ilvl w:val="0"/>
          <w:numId w:val="34"/>
        </w:numPr>
        <w:jc w:val="both"/>
        <w:rPr>
          <w:rFonts w:ascii="Times New Roman" w:hAnsi="Times New Roman" w:cs="Times New Roman"/>
          <w:lang w:val="fr-BE"/>
        </w:rPr>
      </w:pPr>
      <w:r w:rsidRPr="009450A4">
        <w:rPr>
          <w:rFonts w:ascii="Times New Roman" w:hAnsi="Times New Roman" w:cs="Times New Roman"/>
          <w:lang w:val="fr-BE"/>
        </w:rPr>
        <w:t>Vortex TACOMA (éolienne verticale, turbulence)</w:t>
      </w:r>
    </w:p>
    <w:p w:rsidR="00162983" w:rsidRPr="009450A4" w:rsidRDefault="00162983" w:rsidP="00A12320">
      <w:pPr>
        <w:pStyle w:val="Paragraphedeliste"/>
        <w:numPr>
          <w:ilvl w:val="0"/>
          <w:numId w:val="21"/>
        </w:numPr>
        <w:jc w:val="both"/>
        <w:rPr>
          <w:rFonts w:ascii="Times New Roman" w:hAnsi="Times New Roman" w:cs="Times New Roman"/>
          <w:lang w:val="fr-BE"/>
        </w:rPr>
      </w:pPr>
      <w:r w:rsidRPr="009450A4">
        <w:rPr>
          <w:rFonts w:ascii="Times New Roman" w:hAnsi="Times New Roman" w:cs="Times New Roman"/>
          <w:lang w:val="fr-BE"/>
        </w:rPr>
        <w:lastRenderedPageBreak/>
        <w:t xml:space="preserve">Voir présentation Matthieu en </w:t>
      </w:r>
      <w:hyperlink w:anchor="_Annexe_3_–" w:history="1">
        <w:r w:rsidRPr="009450A4">
          <w:rPr>
            <w:rStyle w:val="Lienhypertexte"/>
            <w:rFonts w:ascii="Times New Roman" w:hAnsi="Times New Roman" w:cs="Times New Roman"/>
            <w:lang w:val="fr-BE"/>
          </w:rPr>
          <w:t>Annexe 3</w:t>
        </w:r>
      </w:hyperlink>
      <w:r w:rsidRPr="009450A4">
        <w:rPr>
          <w:rFonts w:ascii="Times New Roman" w:hAnsi="Times New Roman" w:cs="Times New Roman"/>
          <w:lang w:val="fr-BE"/>
        </w:rPr>
        <w:t>.</w:t>
      </w:r>
    </w:p>
    <w:p w:rsidR="004A187C" w:rsidRDefault="00162983" w:rsidP="00A12320">
      <w:pPr>
        <w:pStyle w:val="Paragraphedeliste"/>
        <w:numPr>
          <w:ilvl w:val="0"/>
          <w:numId w:val="10"/>
        </w:numPr>
        <w:ind w:left="426" w:hanging="426"/>
        <w:jc w:val="both"/>
        <w:rPr>
          <w:rFonts w:ascii="Times New Roman" w:hAnsi="Times New Roman" w:cs="Times New Roman"/>
          <w:lang w:val="fr-BE"/>
        </w:rPr>
      </w:pPr>
      <w:r w:rsidRPr="009450A4">
        <w:rPr>
          <w:rFonts w:ascii="Times New Roman" w:hAnsi="Times New Roman" w:cs="Times New Roman"/>
          <w:lang w:val="fr-BE"/>
        </w:rPr>
        <w:t>Eolienne traditionnelle</w:t>
      </w:r>
    </w:p>
    <w:p w:rsidR="006F460F" w:rsidRPr="009450A4" w:rsidRDefault="006F460F" w:rsidP="00A12320">
      <w:pPr>
        <w:pStyle w:val="Paragraphedeliste"/>
        <w:numPr>
          <w:ilvl w:val="0"/>
          <w:numId w:val="10"/>
        </w:numPr>
        <w:ind w:left="426" w:hanging="426"/>
        <w:jc w:val="both"/>
        <w:rPr>
          <w:rFonts w:ascii="Times New Roman" w:hAnsi="Times New Roman" w:cs="Times New Roman"/>
          <w:lang w:val="fr-BE"/>
        </w:rPr>
      </w:pPr>
      <w:r>
        <w:rPr>
          <w:rFonts w:ascii="Times New Roman" w:hAnsi="Times New Roman" w:cs="Times New Roman"/>
          <w:lang w:val="fr-BE"/>
        </w:rPr>
        <w:t>Carte de l’énergie éolienne en Belgique</w:t>
      </w:r>
    </w:p>
    <w:p w:rsidR="004A187C" w:rsidRPr="009450A4" w:rsidRDefault="004A187C" w:rsidP="00A12320">
      <w:pPr>
        <w:pStyle w:val="Titre2"/>
        <w:numPr>
          <w:ilvl w:val="1"/>
          <w:numId w:val="14"/>
        </w:numPr>
        <w:ind w:left="709"/>
        <w:jc w:val="both"/>
        <w:rPr>
          <w:rFonts w:ascii="Times New Roman" w:hAnsi="Times New Roman" w:cs="Times New Roman"/>
          <w:i w:val="0"/>
          <w:sz w:val="24"/>
        </w:rPr>
      </w:pPr>
      <w:r w:rsidRPr="009450A4">
        <w:rPr>
          <w:rFonts w:ascii="Times New Roman" w:hAnsi="Times New Roman" w:cs="Times New Roman"/>
          <w:i w:val="0"/>
          <w:sz w:val="24"/>
        </w:rPr>
        <w:t>Solaire &amp; photovoltaïque</w:t>
      </w:r>
    </w:p>
    <w:p w:rsidR="004A187C" w:rsidRPr="009450A4" w:rsidRDefault="004A187C" w:rsidP="00A12320">
      <w:pPr>
        <w:pStyle w:val="Paragraphedeliste"/>
        <w:numPr>
          <w:ilvl w:val="0"/>
          <w:numId w:val="34"/>
        </w:numPr>
        <w:jc w:val="both"/>
        <w:rPr>
          <w:rFonts w:ascii="Times New Roman" w:hAnsi="Times New Roman" w:cs="Times New Roman"/>
          <w:b/>
          <w:u w:val="single"/>
          <w:lang w:val="fr-BE"/>
        </w:rPr>
      </w:pPr>
      <w:r w:rsidRPr="009450A4">
        <w:rPr>
          <w:rFonts w:ascii="Times New Roman" w:hAnsi="Times New Roman" w:cs="Times New Roman"/>
          <w:lang w:val="fr-BE"/>
        </w:rPr>
        <w:t>Rentabilisation des espaces perdus (idée de Laurent reprise par Ghislain et Adrien)</w:t>
      </w:r>
    </w:p>
    <w:p w:rsidR="004A187C" w:rsidRPr="009450A4" w:rsidRDefault="004A187C" w:rsidP="00A12320">
      <w:pPr>
        <w:pStyle w:val="Paragraphedeliste"/>
        <w:numPr>
          <w:ilvl w:val="1"/>
          <w:numId w:val="34"/>
        </w:numPr>
        <w:jc w:val="both"/>
        <w:rPr>
          <w:rFonts w:ascii="Times New Roman" w:hAnsi="Times New Roman" w:cs="Times New Roman"/>
          <w:b/>
          <w:u w:val="single"/>
          <w:lang w:val="fr-BE"/>
        </w:rPr>
      </w:pPr>
      <w:r w:rsidRPr="009450A4">
        <w:rPr>
          <w:rFonts w:ascii="Times New Roman" w:hAnsi="Times New Roman" w:cs="Times New Roman"/>
          <w:lang w:val="fr-BE"/>
        </w:rPr>
        <w:t>Exemples :</w:t>
      </w:r>
    </w:p>
    <w:p w:rsidR="004A187C" w:rsidRPr="009450A4" w:rsidRDefault="004A187C" w:rsidP="00A12320">
      <w:pPr>
        <w:pStyle w:val="Paragraphedeliste"/>
        <w:numPr>
          <w:ilvl w:val="2"/>
          <w:numId w:val="34"/>
        </w:numPr>
        <w:jc w:val="both"/>
        <w:rPr>
          <w:rFonts w:ascii="Times New Roman" w:hAnsi="Times New Roman" w:cs="Times New Roman"/>
          <w:b/>
          <w:u w:val="single"/>
          <w:lang w:val="fr-BE"/>
        </w:rPr>
      </w:pPr>
      <w:r w:rsidRPr="009450A4">
        <w:rPr>
          <w:rFonts w:ascii="Times New Roman" w:hAnsi="Times New Roman" w:cs="Times New Roman"/>
          <w:lang w:val="fr-BE"/>
        </w:rPr>
        <w:t>Parkings</w:t>
      </w:r>
    </w:p>
    <w:p w:rsidR="004A187C" w:rsidRPr="009450A4" w:rsidRDefault="004A187C" w:rsidP="00A12320">
      <w:pPr>
        <w:pStyle w:val="Paragraphedeliste"/>
        <w:numPr>
          <w:ilvl w:val="2"/>
          <w:numId w:val="34"/>
        </w:numPr>
        <w:jc w:val="both"/>
        <w:rPr>
          <w:rFonts w:ascii="Times New Roman" w:hAnsi="Times New Roman" w:cs="Times New Roman"/>
          <w:b/>
          <w:u w:val="single"/>
          <w:lang w:val="fr-BE"/>
        </w:rPr>
      </w:pPr>
      <w:r w:rsidRPr="009450A4">
        <w:rPr>
          <w:rFonts w:ascii="Times New Roman" w:hAnsi="Times New Roman" w:cs="Times New Roman"/>
          <w:lang w:val="fr-BE"/>
        </w:rPr>
        <w:t>Toitures églises (idée d’Adrien)</w:t>
      </w:r>
    </w:p>
    <w:p w:rsidR="004A187C" w:rsidRPr="009450A4" w:rsidRDefault="004A187C" w:rsidP="00A12320">
      <w:pPr>
        <w:pStyle w:val="Paragraphedeliste"/>
        <w:numPr>
          <w:ilvl w:val="2"/>
          <w:numId w:val="34"/>
        </w:numPr>
        <w:jc w:val="both"/>
        <w:rPr>
          <w:rFonts w:ascii="Times New Roman" w:hAnsi="Times New Roman" w:cs="Times New Roman"/>
          <w:b/>
          <w:u w:val="single"/>
          <w:lang w:val="fr-BE"/>
        </w:rPr>
      </w:pPr>
      <w:r w:rsidRPr="009450A4">
        <w:rPr>
          <w:rFonts w:ascii="Times New Roman" w:hAnsi="Times New Roman" w:cs="Times New Roman"/>
          <w:lang w:val="fr-BE"/>
        </w:rPr>
        <w:t>Bâtiments collectifs et communaux : voir listes des toitures photovoltaïques et projets déjà existants ci-dessus (cfr. Laurent)</w:t>
      </w:r>
    </w:p>
    <w:p w:rsidR="004A187C" w:rsidRPr="009450A4" w:rsidRDefault="004A187C" w:rsidP="00A12320">
      <w:pPr>
        <w:pStyle w:val="Paragraphedeliste"/>
        <w:numPr>
          <w:ilvl w:val="2"/>
          <w:numId w:val="34"/>
        </w:numPr>
        <w:jc w:val="both"/>
        <w:rPr>
          <w:rFonts w:ascii="Times New Roman" w:hAnsi="Times New Roman" w:cs="Times New Roman"/>
          <w:b/>
          <w:u w:val="single"/>
          <w:lang w:val="fr-BE"/>
        </w:rPr>
      </w:pPr>
      <w:r w:rsidRPr="009450A4">
        <w:rPr>
          <w:rFonts w:ascii="Times New Roman" w:hAnsi="Times New Roman" w:cs="Times New Roman"/>
          <w:lang w:val="fr-BE"/>
        </w:rPr>
        <w:t>Mobi-pôles (idée de Jacques)</w:t>
      </w:r>
    </w:p>
    <w:p w:rsidR="004A187C" w:rsidRPr="009450A4" w:rsidRDefault="004A187C" w:rsidP="00A12320">
      <w:pPr>
        <w:pStyle w:val="Paragraphedeliste"/>
        <w:numPr>
          <w:ilvl w:val="1"/>
          <w:numId w:val="34"/>
        </w:numPr>
        <w:jc w:val="both"/>
        <w:rPr>
          <w:rFonts w:ascii="Times New Roman" w:hAnsi="Times New Roman" w:cs="Times New Roman"/>
          <w:b/>
          <w:u w:val="single"/>
          <w:lang w:val="fr-BE"/>
        </w:rPr>
      </w:pPr>
      <w:r w:rsidRPr="009450A4">
        <w:rPr>
          <w:rFonts w:ascii="Times New Roman" w:hAnsi="Times New Roman" w:cs="Times New Roman"/>
          <w:lang w:val="fr-BE"/>
        </w:rPr>
        <w:t>Faire en sorte que l’installation de panneaux solaires/photovoltaïques fasse partie du cahier des charges lors de la construction d’un parking (ANTICIPER)</w:t>
      </w:r>
    </w:p>
    <w:p w:rsidR="004A187C" w:rsidRPr="009450A4" w:rsidRDefault="004A187C" w:rsidP="00A12320">
      <w:pPr>
        <w:pStyle w:val="Titre2"/>
        <w:numPr>
          <w:ilvl w:val="1"/>
          <w:numId w:val="14"/>
        </w:numPr>
        <w:ind w:left="709"/>
        <w:jc w:val="both"/>
        <w:rPr>
          <w:rFonts w:ascii="Times New Roman" w:hAnsi="Times New Roman" w:cs="Times New Roman"/>
          <w:i w:val="0"/>
          <w:sz w:val="24"/>
        </w:rPr>
      </w:pPr>
      <w:r w:rsidRPr="009450A4">
        <w:rPr>
          <w:rFonts w:ascii="Times New Roman" w:hAnsi="Times New Roman" w:cs="Times New Roman"/>
          <w:i w:val="0"/>
          <w:sz w:val="24"/>
        </w:rPr>
        <w:t>Hydraulique</w:t>
      </w:r>
    </w:p>
    <w:p w:rsidR="004A187C" w:rsidRPr="009450A4" w:rsidRDefault="004A187C" w:rsidP="00A12320">
      <w:pPr>
        <w:pStyle w:val="Paragraphedeliste"/>
        <w:numPr>
          <w:ilvl w:val="0"/>
          <w:numId w:val="34"/>
        </w:numPr>
        <w:jc w:val="both"/>
        <w:rPr>
          <w:rFonts w:ascii="Times New Roman" w:hAnsi="Times New Roman" w:cs="Times New Roman"/>
          <w:b/>
          <w:u w:val="single"/>
          <w:lang w:val="fr-BE"/>
        </w:rPr>
      </w:pPr>
      <w:r w:rsidRPr="009450A4">
        <w:rPr>
          <w:rFonts w:ascii="Times New Roman" w:hAnsi="Times New Roman" w:cs="Times New Roman"/>
          <w:lang w:val="fr-BE"/>
        </w:rPr>
        <w:t>Placer des turbines sur le réseau d’égouttage</w:t>
      </w:r>
    </w:p>
    <w:p w:rsidR="004A187C" w:rsidRPr="009450A4" w:rsidRDefault="004A187C" w:rsidP="00A12320">
      <w:pPr>
        <w:pStyle w:val="Paragraphedeliste"/>
        <w:numPr>
          <w:ilvl w:val="0"/>
          <w:numId w:val="23"/>
        </w:numPr>
        <w:jc w:val="both"/>
        <w:rPr>
          <w:rFonts w:ascii="Times New Roman" w:hAnsi="Times New Roman" w:cs="Times New Roman"/>
          <w:b/>
          <w:u w:val="single"/>
          <w:lang w:val="fr-BE"/>
        </w:rPr>
      </w:pPr>
      <w:r w:rsidRPr="009450A4">
        <w:rPr>
          <w:rFonts w:ascii="Times New Roman" w:hAnsi="Times New Roman" w:cs="Times New Roman"/>
          <w:lang w:val="fr-BE"/>
        </w:rPr>
        <w:t xml:space="preserve">Voir présentation de Matthieu en </w:t>
      </w:r>
      <w:hyperlink w:anchor="_Annexe_3_–" w:history="1">
        <w:r w:rsidRPr="009450A4">
          <w:rPr>
            <w:rStyle w:val="Lienhypertexte"/>
            <w:rFonts w:ascii="Times New Roman" w:hAnsi="Times New Roman" w:cs="Times New Roman"/>
            <w:lang w:val="fr-BE"/>
          </w:rPr>
          <w:t>Annexe 3</w:t>
        </w:r>
      </w:hyperlink>
    </w:p>
    <w:p w:rsidR="004A187C" w:rsidRPr="009450A4" w:rsidRDefault="004A187C" w:rsidP="00A12320">
      <w:pPr>
        <w:pStyle w:val="Paragraphedeliste"/>
        <w:numPr>
          <w:ilvl w:val="0"/>
          <w:numId w:val="23"/>
        </w:numPr>
        <w:jc w:val="both"/>
        <w:rPr>
          <w:rFonts w:ascii="Times New Roman" w:hAnsi="Times New Roman" w:cs="Times New Roman"/>
          <w:lang w:val="fr-BE"/>
        </w:rPr>
      </w:pPr>
      <w:r w:rsidRPr="009450A4">
        <w:rPr>
          <w:rFonts w:ascii="Times New Roman" w:hAnsi="Times New Roman" w:cs="Times New Roman"/>
          <w:lang w:val="fr-BE"/>
        </w:rPr>
        <w:t>Thèse de doctorat à l’ULiège sur le sujet</w:t>
      </w:r>
    </w:p>
    <w:p w:rsidR="004A187C" w:rsidRPr="009450A4" w:rsidRDefault="004A187C" w:rsidP="00A12320">
      <w:pPr>
        <w:pStyle w:val="Paragraphedeliste"/>
        <w:numPr>
          <w:ilvl w:val="0"/>
          <w:numId w:val="34"/>
        </w:numPr>
        <w:jc w:val="both"/>
        <w:rPr>
          <w:rFonts w:ascii="Times New Roman" w:hAnsi="Times New Roman" w:cs="Times New Roman"/>
          <w:b/>
          <w:u w:val="single"/>
          <w:lang w:val="fr-BE"/>
        </w:rPr>
      </w:pPr>
      <w:r w:rsidRPr="009450A4">
        <w:rPr>
          <w:rFonts w:ascii="Times New Roman" w:hAnsi="Times New Roman" w:cs="Times New Roman"/>
          <w:lang w:val="fr-BE"/>
        </w:rPr>
        <w:t>Placer des turbines sur les cours d’eau de la commune</w:t>
      </w:r>
    </w:p>
    <w:p w:rsidR="004A187C" w:rsidRPr="009450A4" w:rsidRDefault="004A187C" w:rsidP="00A12320">
      <w:pPr>
        <w:pStyle w:val="Paragraphedeliste"/>
        <w:numPr>
          <w:ilvl w:val="0"/>
          <w:numId w:val="24"/>
        </w:numPr>
        <w:jc w:val="both"/>
        <w:rPr>
          <w:rFonts w:ascii="Times New Roman" w:hAnsi="Times New Roman" w:cs="Times New Roman"/>
          <w:b/>
          <w:u w:val="single"/>
          <w:lang w:val="fr-BE"/>
        </w:rPr>
      </w:pPr>
      <w:r w:rsidRPr="009450A4">
        <w:rPr>
          <w:rFonts w:ascii="Times New Roman" w:hAnsi="Times New Roman" w:cs="Times New Roman"/>
          <w:lang w:val="fr-BE"/>
        </w:rPr>
        <w:t>Idée Paul</w:t>
      </w:r>
    </w:p>
    <w:p w:rsidR="004A187C" w:rsidRPr="009450A4" w:rsidRDefault="004A187C" w:rsidP="00A12320">
      <w:pPr>
        <w:pStyle w:val="Paragraphedeliste"/>
        <w:numPr>
          <w:ilvl w:val="0"/>
          <w:numId w:val="24"/>
        </w:numPr>
        <w:jc w:val="both"/>
        <w:rPr>
          <w:rFonts w:ascii="Times New Roman" w:hAnsi="Times New Roman" w:cs="Times New Roman"/>
          <w:b/>
          <w:u w:val="single"/>
          <w:lang w:val="fr-BE"/>
        </w:rPr>
      </w:pPr>
      <w:r w:rsidRPr="009450A4">
        <w:rPr>
          <w:rFonts w:ascii="Times New Roman" w:hAnsi="Times New Roman" w:cs="Times New Roman"/>
          <w:lang w:val="fr-BE"/>
        </w:rPr>
        <w:t>Exemple :</w:t>
      </w:r>
    </w:p>
    <w:p w:rsidR="004A187C" w:rsidRPr="009450A4" w:rsidRDefault="004A187C" w:rsidP="00A12320">
      <w:pPr>
        <w:pStyle w:val="Paragraphedeliste"/>
        <w:numPr>
          <w:ilvl w:val="1"/>
          <w:numId w:val="24"/>
        </w:numPr>
        <w:jc w:val="both"/>
        <w:rPr>
          <w:rFonts w:ascii="Times New Roman" w:hAnsi="Times New Roman" w:cs="Times New Roman"/>
          <w:b/>
          <w:u w:val="single"/>
          <w:lang w:val="fr-BE"/>
        </w:rPr>
      </w:pPr>
      <w:r w:rsidRPr="009450A4">
        <w:rPr>
          <w:rFonts w:ascii="Times New Roman" w:hAnsi="Times New Roman" w:cs="Times New Roman"/>
          <w:lang w:val="fr-BE"/>
        </w:rPr>
        <w:t>Le Bolland</w:t>
      </w:r>
    </w:p>
    <w:p w:rsidR="004A187C" w:rsidRPr="009450A4" w:rsidRDefault="004A187C" w:rsidP="00A12320">
      <w:pPr>
        <w:pStyle w:val="Paragraphedeliste"/>
        <w:numPr>
          <w:ilvl w:val="1"/>
          <w:numId w:val="24"/>
        </w:numPr>
        <w:jc w:val="both"/>
        <w:rPr>
          <w:rFonts w:ascii="Times New Roman" w:hAnsi="Times New Roman" w:cs="Times New Roman"/>
          <w:b/>
          <w:u w:val="single"/>
          <w:lang w:val="fr-BE"/>
        </w:rPr>
      </w:pPr>
      <w:r w:rsidRPr="009450A4">
        <w:rPr>
          <w:rFonts w:ascii="Times New Roman" w:hAnsi="Times New Roman" w:cs="Times New Roman"/>
          <w:lang w:val="fr-BE"/>
        </w:rPr>
        <w:t>Cours d’eau rue Richelette</w:t>
      </w:r>
    </w:p>
    <w:p w:rsidR="006F460F" w:rsidRPr="006F460F" w:rsidRDefault="004A187C" w:rsidP="006F460F">
      <w:pPr>
        <w:pStyle w:val="Paragraphedeliste"/>
        <w:numPr>
          <w:ilvl w:val="1"/>
          <w:numId w:val="24"/>
        </w:numPr>
        <w:jc w:val="both"/>
        <w:rPr>
          <w:rFonts w:ascii="Times New Roman" w:hAnsi="Times New Roman" w:cs="Times New Roman"/>
          <w:b/>
          <w:u w:val="single"/>
          <w:lang w:val="fr-BE"/>
        </w:rPr>
      </w:pPr>
      <w:r w:rsidRPr="009450A4">
        <w:rPr>
          <w:rFonts w:ascii="Times New Roman" w:hAnsi="Times New Roman" w:cs="Times New Roman"/>
          <w:lang w:val="fr-BE"/>
        </w:rPr>
        <w:t>Cours d’eau aboutissant à La Julienne</w:t>
      </w:r>
    </w:p>
    <w:p w:rsidR="006F460F" w:rsidRPr="006F460F" w:rsidRDefault="006F460F" w:rsidP="006F460F">
      <w:pPr>
        <w:pStyle w:val="Paragraphedeliste"/>
        <w:numPr>
          <w:ilvl w:val="0"/>
          <w:numId w:val="34"/>
        </w:numPr>
        <w:jc w:val="both"/>
        <w:rPr>
          <w:rFonts w:ascii="Times New Roman" w:hAnsi="Times New Roman" w:cs="Times New Roman"/>
          <w:lang w:val="fr-BE"/>
        </w:rPr>
      </w:pPr>
      <w:r w:rsidRPr="006F460F">
        <w:rPr>
          <w:rFonts w:ascii="Times New Roman" w:hAnsi="Times New Roman" w:cs="Times New Roman"/>
          <w:lang w:val="fr-BE"/>
        </w:rPr>
        <w:t xml:space="preserve">Carte de l’hydroélectricité en </w:t>
      </w:r>
      <w:r>
        <w:rPr>
          <w:rFonts w:ascii="Times New Roman" w:hAnsi="Times New Roman" w:cs="Times New Roman"/>
          <w:lang w:val="fr-BE"/>
        </w:rPr>
        <w:t>Belgique</w:t>
      </w:r>
      <w:bookmarkStart w:id="0" w:name="_GoBack"/>
      <w:bookmarkEnd w:id="0"/>
    </w:p>
    <w:p w:rsidR="004A187C" w:rsidRPr="009450A4" w:rsidRDefault="004A187C" w:rsidP="00A12320">
      <w:pPr>
        <w:pStyle w:val="Titre2"/>
        <w:numPr>
          <w:ilvl w:val="1"/>
          <w:numId w:val="14"/>
        </w:numPr>
        <w:ind w:left="709"/>
        <w:jc w:val="both"/>
        <w:rPr>
          <w:rFonts w:ascii="Times New Roman" w:hAnsi="Times New Roman" w:cs="Times New Roman"/>
          <w:i w:val="0"/>
          <w:sz w:val="24"/>
        </w:rPr>
      </w:pPr>
      <w:r w:rsidRPr="009450A4">
        <w:rPr>
          <w:rFonts w:ascii="Times New Roman" w:hAnsi="Times New Roman" w:cs="Times New Roman"/>
          <w:i w:val="0"/>
          <w:sz w:val="24"/>
        </w:rPr>
        <w:t>Biomasse</w:t>
      </w:r>
    </w:p>
    <w:p w:rsidR="004A187C" w:rsidRPr="009450A4" w:rsidRDefault="004A187C" w:rsidP="00A12320">
      <w:pPr>
        <w:pStyle w:val="Paragraphedeliste"/>
        <w:numPr>
          <w:ilvl w:val="0"/>
          <w:numId w:val="34"/>
        </w:numPr>
        <w:jc w:val="both"/>
        <w:rPr>
          <w:rFonts w:ascii="Times New Roman" w:hAnsi="Times New Roman" w:cs="Times New Roman"/>
          <w:b/>
          <w:u w:val="single"/>
          <w:lang w:val="fr-BE"/>
        </w:rPr>
      </w:pPr>
      <w:r w:rsidRPr="009450A4">
        <w:rPr>
          <w:rFonts w:ascii="Times New Roman" w:hAnsi="Times New Roman" w:cs="Times New Roman"/>
          <w:lang w:val="fr-BE"/>
        </w:rPr>
        <w:t>Méthanisation du « bois de taille » de la commune</w:t>
      </w:r>
    </w:p>
    <w:p w:rsidR="004A187C" w:rsidRPr="009450A4" w:rsidRDefault="004A187C" w:rsidP="00A12320">
      <w:pPr>
        <w:pStyle w:val="Paragraphedeliste"/>
        <w:numPr>
          <w:ilvl w:val="1"/>
          <w:numId w:val="32"/>
        </w:numPr>
        <w:jc w:val="both"/>
        <w:rPr>
          <w:rFonts w:ascii="Times New Roman" w:hAnsi="Times New Roman" w:cs="Times New Roman"/>
          <w:b/>
          <w:u w:val="single"/>
          <w:lang w:val="fr-BE"/>
        </w:rPr>
      </w:pPr>
      <w:r w:rsidRPr="009450A4">
        <w:rPr>
          <w:rFonts w:ascii="Times New Roman" w:hAnsi="Times New Roman" w:cs="Times New Roman"/>
          <w:lang w:val="fr-BE"/>
        </w:rPr>
        <w:t>Idée Monsieur Lambert</w:t>
      </w:r>
    </w:p>
    <w:p w:rsidR="004A187C" w:rsidRPr="009450A4" w:rsidRDefault="004A187C" w:rsidP="00A12320">
      <w:pPr>
        <w:pStyle w:val="Paragraphedeliste"/>
        <w:numPr>
          <w:ilvl w:val="0"/>
          <w:numId w:val="32"/>
        </w:numPr>
        <w:jc w:val="both"/>
        <w:rPr>
          <w:rFonts w:ascii="Times New Roman" w:hAnsi="Times New Roman" w:cs="Times New Roman"/>
          <w:b/>
          <w:u w:val="single"/>
          <w:lang w:val="fr-BE"/>
        </w:rPr>
      </w:pPr>
      <w:r w:rsidRPr="009450A4">
        <w:rPr>
          <w:rFonts w:ascii="Times New Roman" w:hAnsi="Times New Roman" w:cs="Times New Roman"/>
          <w:lang w:val="fr-BE"/>
        </w:rPr>
        <w:t>Compostage collectif (bio-méthanisation)</w:t>
      </w:r>
    </w:p>
    <w:p w:rsidR="004A187C" w:rsidRPr="009450A4" w:rsidRDefault="004A187C" w:rsidP="00A12320">
      <w:pPr>
        <w:pStyle w:val="Paragraphedeliste"/>
        <w:numPr>
          <w:ilvl w:val="1"/>
          <w:numId w:val="33"/>
        </w:numPr>
        <w:jc w:val="both"/>
        <w:rPr>
          <w:rFonts w:ascii="Times New Roman" w:hAnsi="Times New Roman" w:cs="Times New Roman"/>
          <w:b/>
          <w:u w:val="single"/>
          <w:lang w:val="fr-BE"/>
        </w:rPr>
      </w:pPr>
      <w:r w:rsidRPr="009450A4">
        <w:rPr>
          <w:rFonts w:ascii="Times New Roman" w:hAnsi="Times New Roman" w:cs="Times New Roman"/>
          <w:lang w:val="fr-BE"/>
        </w:rPr>
        <w:t>Idée Ferdi</w:t>
      </w:r>
    </w:p>
    <w:p w:rsidR="004A187C" w:rsidRPr="009450A4" w:rsidRDefault="004A187C" w:rsidP="00A12320">
      <w:pPr>
        <w:pStyle w:val="Paragraphedeliste"/>
        <w:numPr>
          <w:ilvl w:val="1"/>
          <w:numId w:val="33"/>
        </w:numPr>
        <w:jc w:val="both"/>
        <w:rPr>
          <w:rFonts w:ascii="Times New Roman" w:hAnsi="Times New Roman" w:cs="Times New Roman"/>
          <w:b/>
          <w:u w:val="single"/>
          <w:lang w:val="fr-BE"/>
        </w:rPr>
      </w:pPr>
      <w:r w:rsidRPr="009450A4">
        <w:rPr>
          <w:rFonts w:ascii="Times New Roman" w:hAnsi="Times New Roman" w:cs="Times New Roman"/>
          <w:lang w:val="fr-BE"/>
        </w:rPr>
        <w:t>Interaction pôle déchets/conscientisation + aspect social</w:t>
      </w:r>
    </w:p>
    <w:p w:rsidR="004A187C" w:rsidRPr="009450A4" w:rsidRDefault="004A187C" w:rsidP="00A12320">
      <w:pPr>
        <w:pStyle w:val="Paragraphedeliste"/>
        <w:numPr>
          <w:ilvl w:val="1"/>
          <w:numId w:val="33"/>
        </w:numPr>
        <w:jc w:val="both"/>
        <w:rPr>
          <w:rFonts w:ascii="Times New Roman" w:hAnsi="Times New Roman" w:cs="Times New Roman"/>
          <w:b/>
          <w:u w:val="single"/>
          <w:lang w:val="fr-BE"/>
        </w:rPr>
      </w:pPr>
      <w:r w:rsidRPr="009450A4">
        <w:rPr>
          <w:rFonts w:ascii="Times New Roman" w:hAnsi="Times New Roman" w:cs="Times New Roman"/>
          <w:lang w:val="fr-BE"/>
        </w:rPr>
        <w:t>Inclure les agriculteurs ?</w:t>
      </w:r>
    </w:p>
    <w:p w:rsidR="00875B8E" w:rsidRPr="009450A4" w:rsidRDefault="004A187C" w:rsidP="00A12320">
      <w:pPr>
        <w:pStyle w:val="Paragraphedeliste"/>
        <w:numPr>
          <w:ilvl w:val="0"/>
          <w:numId w:val="10"/>
        </w:numPr>
        <w:ind w:left="426" w:hanging="426"/>
        <w:jc w:val="both"/>
        <w:rPr>
          <w:rFonts w:ascii="Times New Roman" w:hAnsi="Times New Roman" w:cs="Times New Roman"/>
          <w:b/>
          <w:u w:val="single"/>
          <w:lang w:val="fr-BE"/>
        </w:rPr>
      </w:pPr>
      <w:r w:rsidRPr="009450A4">
        <w:rPr>
          <w:rFonts w:ascii="Times New Roman" w:hAnsi="Times New Roman" w:cs="Times New Roman"/>
          <w:lang w:val="fr-BE"/>
        </w:rPr>
        <w:t>Recyclage des huiles usagées</w:t>
      </w:r>
    </w:p>
    <w:p w:rsidR="00875B8E" w:rsidRPr="009450A4" w:rsidRDefault="00875B8E" w:rsidP="00A12320">
      <w:pPr>
        <w:pStyle w:val="Titre2"/>
        <w:numPr>
          <w:ilvl w:val="1"/>
          <w:numId w:val="14"/>
        </w:numPr>
        <w:ind w:left="709"/>
        <w:jc w:val="both"/>
        <w:rPr>
          <w:rFonts w:ascii="Times New Roman" w:hAnsi="Times New Roman" w:cs="Times New Roman"/>
          <w:i w:val="0"/>
          <w:sz w:val="24"/>
        </w:rPr>
      </w:pPr>
      <w:r w:rsidRPr="009450A4">
        <w:rPr>
          <w:rFonts w:ascii="Times New Roman" w:hAnsi="Times New Roman" w:cs="Times New Roman"/>
          <w:i w:val="0"/>
          <w:sz w:val="24"/>
        </w:rPr>
        <w:t>Stockage de l’énergie</w:t>
      </w:r>
    </w:p>
    <w:p w:rsidR="00875B8E" w:rsidRPr="009450A4" w:rsidRDefault="00875B8E" w:rsidP="00A12320">
      <w:pPr>
        <w:pStyle w:val="Paragraphedeliste"/>
        <w:numPr>
          <w:ilvl w:val="0"/>
          <w:numId w:val="25"/>
        </w:numPr>
        <w:jc w:val="both"/>
        <w:rPr>
          <w:rFonts w:ascii="Times New Roman" w:hAnsi="Times New Roman" w:cs="Times New Roman"/>
          <w:b/>
          <w:u w:val="single"/>
          <w:lang w:val="fr-BE"/>
        </w:rPr>
      </w:pPr>
      <w:r w:rsidRPr="009450A4">
        <w:rPr>
          <w:rFonts w:ascii="Times New Roman" w:hAnsi="Times New Roman" w:cs="Times New Roman"/>
          <w:lang w:val="fr-BE"/>
        </w:rPr>
        <w:t>Utiliser le potentiel de Blegny-Mine pour pompage-turbinage</w:t>
      </w:r>
    </w:p>
    <w:p w:rsidR="00875B8E" w:rsidRPr="009450A4" w:rsidRDefault="00875B8E" w:rsidP="00A12320">
      <w:pPr>
        <w:pStyle w:val="Paragraphedeliste"/>
        <w:numPr>
          <w:ilvl w:val="1"/>
          <w:numId w:val="25"/>
        </w:numPr>
        <w:jc w:val="both"/>
        <w:rPr>
          <w:rFonts w:ascii="Times New Roman" w:hAnsi="Times New Roman" w:cs="Times New Roman"/>
          <w:b/>
          <w:u w:val="single"/>
          <w:lang w:val="fr-BE"/>
        </w:rPr>
      </w:pPr>
      <w:r w:rsidRPr="009450A4">
        <w:rPr>
          <w:rFonts w:ascii="Times New Roman" w:hAnsi="Times New Roman" w:cs="Times New Roman"/>
          <w:lang w:val="fr-BE"/>
        </w:rPr>
        <w:t>Idée Ghislain</w:t>
      </w:r>
    </w:p>
    <w:p w:rsidR="00875B8E" w:rsidRPr="009450A4" w:rsidRDefault="00875B8E" w:rsidP="00A12320">
      <w:pPr>
        <w:pStyle w:val="Titre2"/>
        <w:numPr>
          <w:ilvl w:val="1"/>
          <w:numId w:val="14"/>
        </w:numPr>
        <w:ind w:left="709"/>
        <w:jc w:val="both"/>
        <w:rPr>
          <w:rFonts w:ascii="Times New Roman" w:hAnsi="Times New Roman" w:cs="Times New Roman"/>
          <w:i w:val="0"/>
          <w:sz w:val="24"/>
        </w:rPr>
      </w:pPr>
      <w:r w:rsidRPr="009450A4">
        <w:rPr>
          <w:rFonts w:ascii="Times New Roman" w:hAnsi="Times New Roman" w:cs="Times New Roman"/>
          <w:i w:val="0"/>
          <w:sz w:val="24"/>
        </w:rPr>
        <w:t>Mécanismes de financement</w:t>
      </w:r>
    </w:p>
    <w:p w:rsidR="00875B8E" w:rsidRPr="009450A4" w:rsidRDefault="00875B8E" w:rsidP="00A12320">
      <w:pPr>
        <w:pStyle w:val="Paragraphedeliste"/>
        <w:numPr>
          <w:ilvl w:val="0"/>
          <w:numId w:val="33"/>
        </w:numPr>
        <w:jc w:val="both"/>
        <w:rPr>
          <w:rFonts w:ascii="Times New Roman" w:hAnsi="Times New Roman" w:cs="Times New Roman"/>
          <w:b/>
          <w:u w:val="single"/>
          <w:lang w:val="fr-BE"/>
        </w:rPr>
      </w:pPr>
      <w:r w:rsidRPr="009450A4">
        <w:rPr>
          <w:rFonts w:ascii="Times New Roman" w:hAnsi="Times New Roman" w:cs="Times New Roman"/>
          <w:lang w:val="fr-BE"/>
        </w:rPr>
        <w:t>Banque Européenne d’Investissement (BEI)</w:t>
      </w:r>
    </w:p>
    <w:p w:rsidR="00875B8E" w:rsidRPr="009450A4" w:rsidRDefault="00875B8E" w:rsidP="00A12320">
      <w:pPr>
        <w:pStyle w:val="Paragraphedeliste"/>
        <w:numPr>
          <w:ilvl w:val="0"/>
          <w:numId w:val="33"/>
        </w:numPr>
        <w:jc w:val="both"/>
        <w:rPr>
          <w:rFonts w:ascii="Times New Roman" w:hAnsi="Times New Roman" w:cs="Times New Roman"/>
          <w:b/>
          <w:u w:val="single"/>
          <w:lang w:val="fr-BE"/>
        </w:rPr>
      </w:pPr>
      <w:r w:rsidRPr="009450A4">
        <w:rPr>
          <w:rFonts w:ascii="Times New Roman" w:hAnsi="Times New Roman" w:cs="Times New Roman"/>
          <w:lang w:val="fr-BE"/>
        </w:rPr>
        <w:t>Coopérative</w:t>
      </w:r>
    </w:p>
    <w:p w:rsidR="00875B8E" w:rsidRPr="009450A4" w:rsidRDefault="00875B8E" w:rsidP="00A12320">
      <w:pPr>
        <w:pStyle w:val="Paragraphedeliste"/>
        <w:numPr>
          <w:ilvl w:val="0"/>
          <w:numId w:val="33"/>
        </w:numPr>
        <w:jc w:val="both"/>
        <w:rPr>
          <w:rFonts w:ascii="Times New Roman" w:hAnsi="Times New Roman" w:cs="Times New Roman"/>
          <w:b/>
          <w:u w:val="single"/>
          <w:lang w:val="fr-BE"/>
        </w:rPr>
      </w:pPr>
      <w:r w:rsidRPr="009450A4">
        <w:rPr>
          <w:rFonts w:ascii="Times New Roman" w:hAnsi="Times New Roman" w:cs="Times New Roman"/>
          <w:lang w:val="fr-BE"/>
        </w:rPr>
        <w:t>Tiers-investisseur</w:t>
      </w:r>
    </w:p>
    <w:p w:rsidR="00875B8E" w:rsidRPr="009450A4" w:rsidRDefault="00875B8E" w:rsidP="00A12320">
      <w:pPr>
        <w:pStyle w:val="Paragraphedeliste"/>
        <w:numPr>
          <w:ilvl w:val="0"/>
          <w:numId w:val="28"/>
        </w:numPr>
        <w:ind w:left="1077" w:hanging="357"/>
        <w:jc w:val="both"/>
        <w:rPr>
          <w:rFonts w:ascii="Times New Roman" w:hAnsi="Times New Roman" w:cs="Times New Roman"/>
          <w:lang w:val="fr-BE"/>
        </w:rPr>
      </w:pPr>
      <w:r w:rsidRPr="009450A4">
        <w:rPr>
          <w:rFonts w:ascii="Times New Roman" w:hAnsi="Times New Roman" w:cs="Times New Roman"/>
          <w:lang w:val="fr-BE"/>
        </w:rPr>
        <w:t xml:space="preserve">Cfr. Document Laurent, </w:t>
      </w:r>
      <w:hyperlink w:anchor="_Annexe_1_-" w:history="1">
        <w:r w:rsidRPr="009450A4">
          <w:rPr>
            <w:rStyle w:val="Lienhypertexte"/>
            <w:rFonts w:ascii="Times New Roman" w:hAnsi="Times New Roman" w:cs="Times New Roman"/>
            <w:lang w:val="fr-BE"/>
          </w:rPr>
          <w:t>Annexe 1</w:t>
        </w:r>
      </w:hyperlink>
    </w:p>
    <w:p w:rsidR="00875B8E" w:rsidRPr="009450A4" w:rsidRDefault="00875B8E" w:rsidP="00A12320">
      <w:pPr>
        <w:pStyle w:val="Paragraphedeliste"/>
        <w:numPr>
          <w:ilvl w:val="0"/>
          <w:numId w:val="26"/>
        </w:numPr>
        <w:jc w:val="both"/>
        <w:rPr>
          <w:rFonts w:ascii="Times New Roman" w:hAnsi="Times New Roman" w:cs="Times New Roman"/>
          <w:lang w:val="fr-BE"/>
        </w:rPr>
      </w:pPr>
      <w:r w:rsidRPr="009450A4">
        <w:rPr>
          <w:rFonts w:ascii="Times New Roman" w:hAnsi="Times New Roman" w:cs="Times New Roman"/>
          <w:lang w:val="fr-BE"/>
        </w:rPr>
        <w:t>Fonds Hoogveld</w:t>
      </w:r>
    </w:p>
    <w:p w:rsidR="00875B8E" w:rsidRPr="009450A4" w:rsidRDefault="00875B8E" w:rsidP="00A12320">
      <w:pPr>
        <w:pStyle w:val="Paragraphedeliste"/>
        <w:numPr>
          <w:ilvl w:val="0"/>
          <w:numId w:val="31"/>
        </w:numPr>
        <w:ind w:left="1077" w:hanging="357"/>
        <w:jc w:val="both"/>
        <w:rPr>
          <w:rFonts w:ascii="Times New Roman" w:hAnsi="Times New Roman" w:cs="Times New Roman"/>
          <w:lang w:val="fr-BE"/>
        </w:rPr>
      </w:pPr>
      <w:r w:rsidRPr="009450A4">
        <w:rPr>
          <w:rFonts w:ascii="Times New Roman" w:hAnsi="Times New Roman" w:cs="Times New Roman"/>
          <w:lang w:val="fr-BE"/>
        </w:rPr>
        <w:t>Cfr. Document Ferdi, Annexe 4</w:t>
      </w:r>
    </w:p>
    <w:p w:rsidR="00875B8E" w:rsidRPr="009450A4" w:rsidRDefault="00875B8E" w:rsidP="00A12320">
      <w:pPr>
        <w:pStyle w:val="Paragraphedeliste"/>
        <w:numPr>
          <w:ilvl w:val="0"/>
          <w:numId w:val="26"/>
        </w:numPr>
        <w:jc w:val="both"/>
        <w:rPr>
          <w:rFonts w:ascii="Times New Roman" w:hAnsi="Times New Roman" w:cs="Times New Roman"/>
          <w:lang w:val="fr-BE"/>
        </w:rPr>
      </w:pPr>
      <w:r w:rsidRPr="009450A4">
        <w:rPr>
          <w:rFonts w:ascii="Times New Roman" w:hAnsi="Times New Roman" w:cs="Times New Roman"/>
          <w:lang w:val="fr-BE"/>
        </w:rPr>
        <w:lastRenderedPageBreak/>
        <w:t>Budgets participatifs : keksako</w:t>
      </w:r>
    </w:p>
    <w:p w:rsidR="00875B8E" w:rsidRPr="009450A4" w:rsidRDefault="00875B8E" w:rsidP="00A12320">
      <w:pPr>
        <w:pStyle w:val="Paragraphedeliste"/>
        <w:numPr>
          <w:ilvl w:val="0"/>
          <w:numId w:val="29"/>
        </w:numPr>
        <w:ind w:left="1077" w:hanging="357"/>
        <w:jc w:val="both"/>
        <w:rPr>
          <w:rFonts w:ascii="Times New Roman" w:hAnsi="Times New Roman" w:cs="Times New Roman"/>
          <w:lang w:val="fr-BE"/>
        </w:rPr>
      </w:pPr>
      <w:r w:rsidRPr="009450A4">
        <w:rPr>
          <w:rFonts w:ascii="Times New Roman" w:hAnsi="Times New Roman" w:cs="Times New Roman"/>
          <w:lang w:val="fr-BE"/>
        </w:rPr>
        <w:t>Cfr. Document Ferdi, Annexe 5</w:t>
      </w:r>
    </w:p>
    <w:p w:rsidR="00556714" w:rsidRPr="009450A4" w:rsidRDefault="00556714" w:rsidP="00A12320">
      <w:pPr>
        <w:pStyle w:val="Paragraphedeliste"/>
        <w:numPr>
          <w:ilvl w:val="0"/>
          <w:numId w:val="26"/>
        </w:numPr>
        <w:jc w:val="both"/>
        <w:rPr>
          <w:rFonts w:ascii="Times New Roman" w:hAnsi="Times New Roman" w:cs="Times New Roman"/>
          <w:lang w:val="fr-BE"/>
        </w:rPr>
      </w:pPr>
      <w:r w:rsidRPr="009450A4">
        <w:rPr>
          <w:rFonts w:ascii="Times New Roman" w:hAnsi="Times New Roman" w:cs="Times New Roman"/>
          <w:lang w:val="fr-BE"/>
        </w:rPr>
        <w:t>Fonds ING pour une économie plus circulaire</w:t>
      </w:r>
    </w:p>
    <w:p w:rsidR="00162983" w:rsidRPr="009450A4" w:rsidRDefault="00556714" w:rsidP="00A12320">
      <w:pPr>
        <w:pStyle w:val="Paragraphedeliste"/>
        <w:numPr>
          <w:ilvl w:val="0"/>
          <w:numId w:val="30"/>
        </w:numPr>
        <w:ind w:left="1077" w:hanging="357"/>
        <w:jc w:val="both"/>
        <w:rPr>
          <w:rFonts w:ascii="Times New Roman" w:hAnsi="Times New Roman" w:cs="Times New Roman"/>
          <w:b/>
          <w:u w:val="single"/>
          <w:lang w:val="fr-BE"/>
        </w:rPr>
      </w:pPr>
      <w:r w:rsidRPr="009450A4">
        <w:rPr>
          <w:rFonts w:ascii="Times New Roman" w:hAnsi="Times New Roman" w:cs="Times New Roman"/>
          <w:lang w:val="fr-BE"/>
        </w:rPr>
        <w:t>Cfr. Document Martine, Annexe 5</w:t>
      </w:r>
    </w:p>
    <w:p w:rsidR="00162983" w:rsidRPr="009450A4" w:rsidRDefault="00162983" w:rsidP="00A12320">
      <w:pPr>
        <w:jc w:val="both"/>
        <w:rPr>
          <w:rFonts w:ascii="Times New Roman" w:hAnsi="Times New Roman" w:cs="Times New Roman"/>
          <w:b/>
          <w:u w:val="single"/>
          <w:lang w:val="fr-BE"/>
        </w:rPr>
      </w:pPr>
    </w:p>
    <w:p w:rsidR="00162983" w:rsidRPr="009450A4" w:rsidRDefault="00162983" w:rsidP="00A12320">
      <w:pPr>
        <w:jc w:val="both"/>
        <w:rPr>
          <w:rFonts w:ascii="Times New Roman" w:hAnsi="Times New Roman" w:cs="Times New Roman"/>
          <w:b/>
          <w:u w:val="single"/>
          <w:lang w:val="fr-BE"/>
        </w:rPr>
      </w:pPr>
    </w:p>
    <w:p w:rsidR="00162983" w:rsidRPr="009450A4" w:rsidRDefault="00162983" w:rsidP="00A12320">
      <w:pPr>
        <w:jc w:val="both"/>
        <w:rPr>
          <w:rFonts w:ascii="Times New Roman" w:hAnsi="Times New Roman" w:cs="Times New Roman"/>
          <w:b/>
          <w:u w:val="single"/>
          <w:lang w:val="fr-BE"/>
        </w:rPr>
      </w:pPr>
    </w:p>
    <w:p w:rsidR="00162983" w:rsidRPr="009450A4" w:rsidRDefault="00162983" w:rsidP="00A12320">
      <w:pPr>
        <w:jc w:val="both"/>
        <w:rPr>
          <w:rFonts w:ascii="Times New Roman" w:hAnsi="Times New Roman" w:cs="Times New Roman"/>
          <w:b/>
          <w:u w:val="single"/>
          <w:lang w:val="fr-BE"/>
        </w:rPr>
      </w:pPr>
    </w:p>
    <w:p w:rsidR="00162983" w:rsidRPr="009450A4" w:rsidRDefault="00162983" w:rsidP="00A12320">
      <w:pPr>
        <w:jc w:val="both"/>
        <w:rPr>
          <w:rFonts w:ascii="Times New Roman" w:hAnsi="Times New Roman" w:cs="Times New Roman"/>
          <w:b/>
          <w:u w:val="single"/>
          <w:lang w:val="fr-BE"/>
        </w:rPr>
      </w:pPr>
    </w:p>
    <w:p w:rsidR="00162983" w:rsidRPr="009450A4" w:rsidRDefault="00162983" w:rsidP="00A12320">
      <w:pPr>
        <w:jc w:val="both"/>
        <w:rPr>
          <w:rFonts w:ascii="Times New Roman" w:hAnsi="Times New Roman" w:cs="Times New Roman"/>
          <w:b/>
          <w:u w:val="single"/>
          <w:lang w:val="fr-BE"/>
        </w:rPr>
      </w:pPr>
    </w:p>
    <w:p w:rsidR="00162983" w:rsidRPr="009450A4" w:rsidRDefault="00162983" w:rsidP="00A12320">
      <w:pPr>
        <w:jc w:val="both"/>
        <w:rPr>
          <w:rFonts w:ascii="Times New Roman" w:hAnsi="Times New Roman" w:cs="Times New Roman"/>
          <w:b/>
          <w:u w:val="single"/>
          <w:lang w:val="fr-BE"/>
        </w:rPr>
      </w:pPr>
    </w:p>
    <w:p w:rsidR="00162983" w:rsidRPr="009450A4" w:rsidRDefault="00162983" w:rsidP="00A12320">
      <w:pPr>
        <w:jc w:val="both"/>
        <w:rPr>
          <w:rFonts w:ascii="Times New Roman" w:hAnsi="Times New Roman" w:cs="Times New Roman"/>
          <w:b/>
          <w:u w:val="single"/>
          <w:lang w:val="fr-BE"/>
        </w:rPr>
      </w:pPr>
    </w:p>
    <w:p w:rsidR="00162983" w:rsidRPr="009450A4" w:rsidRDefault="00162983" w:rsidP="00A12320">
      <w:pPr>
        <w:jc w:val="both"/>
        <w:rPr>
          <w:rFonts w:ascii="Times New Roman" w:hAnsi="Times New Roman" w:cs="Times New Roman"/>
          <w:b/>
          <w:u w:val="single"/>
          <w:lang w:val="fr-BE"/>
        </w:rPr>
      </w:pPr>
    </w:p>
    <w:p w:rsidR="00162983" w:rsidRPr="009450A4" w:rsidRDefault="00162983" w:rsidP="00A12320">
      <w:pPr>
        <w:jc w:val="both"/>
        <w:rPr>
          <w:rFonts w:ascii="Times New Roman" w:hAnsi="Times New Roman" w:cs="Times New Roman"/>
          <w:b/>
          <w:u w:val="single"/>
          <w:lang w:val="fr-BE"/>
        </w:rPr>
      </w:pPr>
    </w:p>
    <w:p w:rsidR="00162983" w:rsidRPr="009450A4" w:rsidRDefault="00162983" w:rsidP="00A12320">
      <w:pPr>
        <w:jc w:val="both"/>
        <w:rPr>
          <w:rFonts w:ascii="Times New Roman" w:hAnsi="Times New Roman" w:cs="Times New Roman"/>
          <w:b/>
          <w:u w:val="single"/>
          <w:lang w:val="fr-BE"/>
        </w:rPr>
      </w:pPr>
    </w:p>
    <w:p w:rsidR="00162983" w:rsidRPr="009450A4" w:rsidRDefault="00162983" w:rsidP="00A12320">
      <w:pPr>
        <w:jc w:val="both"/>
        <w:rPr>
          <w:rFonts w:ascii="Times New Roman" w:hAnsi="Times New Roman" w:cs="Times New Roman"/>
          <w:b/>
          <w:u w:val="single"/>
          <w:lang w:val="fr-BE"/>
        </w:rPr>
      </w:pPr>
    </w:p>
    <w:p w:rsidR="00162983" w:rsidRPr="009450A4" w:rsidRDefault="00162983" w:rsidP="00A12320">
      <w:pPr>
        <w:jc w:val="both"/>
        <w:rPr>
          <w:rFonts w:ascii="Times New Roman" w:hAnsi="Times New Roman" w:cs="Times New Roman"/>
          <w:b/>
          <w:u w:val="single"/>
          <w:lang w:val="fr-BE"/>
        </w:rPr>
      </w:pPr>
    </w:p>
    <w:p w:rsidR="00162983" w:rsidRPr="009450A4" w:rsidRDefault="00162983" w:rsidP="00A12320">
      <w:pPr>
        <w:jc w:val="both"/>
        <w:rPr>
          <w:rFonts w:ascii="Times New Roman" w:hAnsi="Times New Roman" w:cs="Times New Roman"/>
          <w:b/>
          <w:u w:val="single"/>
          <w:lang w:val="fr-BE"/>
        </w:rPr>
      </w:pPr>
    </w:p>
    <w:p w:rsidR="00162983" w:rsidRPr="009450A4" w:rsidRDefault="00162983" w:rsidP="00A12320">
      <w:pPr>
        <w:jc w:val="both"/>
        <w:rPr>
          <w:rFonts w:ascii="Times New Roman" w:hAnsi="Times New Roman" w:cs="Times New Roman"/>
          <w:b/>
          <w:u w:val="single"/>
          <w:lang w:val="fr-BE"/>
        </w:rPr>
      </w:pPr>
    </w:p>
    <w:p w:rsidR="00162983" w:rsidRPr="009450A4" w:rsidRDefault="00162983" w:rsidP="00A12320">
      <w:pPr>
        <w:jc w:val="both"/>
        <w:rPr>
          <w:rFonts w:ascii="Times New Roman" w:hAnsi="Times New Roman" w:cs="Times New Roman"/>
          <w:b/>
          <w:u w:val="single"/>
          <w:lang w:val="fr-BE"/>
        </w:rPr>
      </w:pPr>
    </w:p>
    <w:p w:rsidR="00162983" w:rsidRPr="009450A4" w:rsidRDefault="00162983" w:rsidP="00A12320">
      <w:pPr>
        <w:jc w:val="both"/>
        <w:rPr>
          <w:rFonts w:ascii="Times New Roman" w:hAnsi="Times New Roman" w:cs="Times New Roman"/>
          <w:b/>
          <w:u w:val="single"/>
          <w:lang w:val="fr-BE"/>
        </w:rPr>
      </w:pPr>
    </w:p>
    <w:p w:rsidR="00162983" w:rsidRPr="009450A4" w:rsidRDefault="00162983" w:rsidP="00A12320">
      <w:pPr>
        <w:jc w:val="both"/>
        <w:rPr>
          <w:rFonts w:ascii="Times New Roman" w:hAnsi="Times New Roman" w:cs="Times New Roman"/>
          <w:b/>
          <w:u w:val="single"/>
          <w:lang w:val="fr-BE"/>
        </w:rPr>
      </w:pPr>
    </w:p>
    <w:p w:rsidR="00162983" w:rsidRPr="009450A4" w:rsidRDefault="00162983" w:rsidP="00A12320">
      <w:pPr>
        <w:jc w:val="both"/>
        <w:rPr>
          <w:rFonts w:ascii="Times New Roman" w:hAnsi="Times New Roman" w:cs="Times New Roman"/>
          <w:b/>
          <w:u w:val="single"/>
          <w:lang w:val="fr-BE"/>
        </w:rPr>
      </w:pPr>
    </w:p>
    <w:p w:rsidR="00162983" w:rsidRPr="009450A4" w:rsidRDefault="00162983" w:rsidP="00A12320">
      <w:pPr>
        <w:jc w:val="both"/>
        <w:rPr>
          <w:rFonts w:ascii="Times New Roman" w:hAnsi="Times New Roman" w:cs="Times New Roman"/>
          <w:b/>
          <w:u w:val="single"/>
          <w:lang w:val="fr-BE"/>
        </w:rPr>
      </w:pPr>
    </w:p>
    <w:p w:rsidR="00162983" w:rsidRPr="009450A4" w:rsidRDefault="00162983" w:rsidP="00A12320">
      <w:pPr>
        <w:pStyle w:val="Titre1"/>
        <w:numPr>
          <w:ilvl w:val="0"/>
          <w:numId w:val="15"/>
        </w:numPr>
        <w:ind w:left="426" w:hanging="426"/>
        <w:jc w:val="both"/>
        <w:rPr>
          <w:rFonts w:ascii="Times New Roman" w:hAnsi="Times New Roman" w:cs="Times New Roman"/>
          <w:sz w:val="28"/>
          <w:szCs w:val="28"/>
          <w:u w:val="single"/>
        </w:rPr>
      </w:pPr>
      <w:bookmarkStart w:id="1" w:name="_Annexes"/>
      <w:bookmarkEnd w:id="1"/>
      <w:r w:rsidRPr="009450A4">
        <w:rPr>
          <w:rFonts w:ascii="Times New Roman" w:hAnsi="Times New Roman" w:cs="Times New Roman"/>
          <w:sz w:val="28"/>
          <w:szCs w:val="28"/>
        </w:rPr>
        <w:lastRenderedPageBreak/>
        <w:t>Annexes</w:t>
      </w:r>
    </w:p>
    <w:p w:rsidR="00162983" w:rsidRPr="009450A4" w:rsidRDefault="00162983" w:rsidP="00A12320">
      <w:pPr>
        <w:pStyle w:val="Titre2"/>
        <w:numPr>
          <w:ilvl w:val="1"/>
          <w:numId w:val="19"/>
        </w:numPr>
        <w:ind w:left="709"/>
        <w:jc w:val="both"/>
        <w:rPr>
          <w:rFonts w:ascii="Times New Roman" w:hAnsi="Times New Roman" w:cs="Times New Roman"/>
          <w:i w:val="0"/>
          <w:sz w:val="24"/>
        </w:rPr>
      </w:pPr>
      <w:bookmarkStart w:id="2" w:name="_Annexe_1_-"/>
      <w:bookmarkEnd w:id="2"/>
      <w:r w:rsidRPr="009450A4">
        <w:rPr>
          <w:rFonts w:ascii="Times New Roman" w:hAnsi="Times New Roman" w:cs="Times New Roman"/>
          <w:i w:val="0"/>
          <w:sz w:val="24"/>
        </w:rPr>
        <w:t>Annexe 1 - Infos coopératives et tiers-investisseur (Laurent)</w:t>
      </w:r>
    </w:p>
    <w:p w:rsidR="00162983" w:rsidRPr="009450A4" w:rsidRDefault="00162983" w:rsidP="00162983">
      <w:pPr>
        <w:rPr>
          <w:rFonts w:ascii="Times New Roman" w:hAnsi="Times New Roman" w:cs="Times New Roman"/>
        </w:rPr>
      </w:pPr>
      <w:r w:rsidRPr="009450A4">
        <w:rPr>
          <w:rFonts w:ascii="Times New Roman" w:hAnsi="Times New Roman" w:cs="Times New Roman"/>
          <w:noProof/>
          <w:lang w:val="fr-BE" w:eastAsia="fr-BE"/>
        </w:rPr>
        <w:drawing>
          <wp:inline distT="0" distB="0" distL="0" distR="0">
            <wp:extent cx="6217920" cy="3566160"/>
            <wp:effectExtent l="0" t="0" r="0" b="0"/>
            <wp:docPr id="11" name="Image 11" descr="coopérative citoyenne en tiers investiss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opérative citoyenne en tiers investisseur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7920" cy="3566160"/>
                    </a:xfrm>
                    <a:prstGeom prst="rect">
                      <a:avLst/>
                    </a:prstGeom>
                    <a:noFill/>
                    <a:ln>
                      <a:noFill/>
                    </a:ln>
                  </pic:spPr>
                </pic:pic>
              </a:graphicData>
            </a:graphic>
          </wp:inline>
        </w:drawing>
      </w:r>
    </w:p>
    <w:p w:rsidR="00162983" w:rsidRPr="009450A4" w:rsidRDefault="00162983" w:rsidP="00162983">
      <w:pPr>
        <w:jc w:val="center"/>
        <w:rPr>
          <w:rFonts w:ascii="Times New Roman" w:hAnsi="Times New Roman" w:cs="Times New Roman"/>
        </w:rPr>
      </w:pPr>
      <w:r w:rsidRPr="009450A4">
        <w:rPr>
          <w:rFonts w:ascii="Times New Roman" w:hAnsi="Times New Roman" w:cs="Times New Roman"/>
          <w:noProof/>
          <w:lang w:val="fr-BE" w:eastAsia="fr-BE"/>
        </w:rPr>
        <w:drawing>
          <wp:inline distT="0" distB="0" distL="0" distR="0">
            <wp:extent cx="5852160" cy="2743200"/>
            <wp:effectExtent l="0" t="0" r="0" b="0"/>
            <wp:docPr id="8" name="Image 8" descr="Coc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cit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2160" cy="2743200"/>
                    </a:xfrm>
                    <a:prstGeom prst="rect">
                      <a:avLst/>
                    </a:prstGeom>
                    <a:noFill/>
                    <a:ln>
                      <a:noFill/>
                    </a:ln>
                  </pic:spPr>
                </pic:pic>
              </a:graphicData>
            </a:graphic>
          </wp:inline>
        </w:drawing>
      </w:r>
    </w:p>
    <w:p w:rsidR="00162983" w:rsidRPr="009450A4" w:rsidRDefault="00162983" w:rsidP="00162983">
      <w:pPr>
        <w:jc w:val="center"/>
        <w:rPr>
          <w:rFonts w:ascii="Times New Roman" w:hAnsi="Times New Roman" w:cs="Times New Roman"/>
        </w:rPr>
      </w:pPr>
      <w:r w:rsidRPr="009450A4">
        <w:rPr>
          <w:rFonts w:ascii="Times New Roman" w:hAnsi="Times New Roman" w:cs="Times New Roman"/>
          <w:noProof/>
          <w:lang w:val="fr-BE" w:eastAsia="fr-BE"/>
        </w:rPr>
        <w:lastRenderedPageBreak/>
        <w:drawing>
          <wp:inline distT="0" distB="0" distL="0" distR="0">
            <wp:extent cx="5760720" cy="2743200"/>
            <wp:effectExtent l="0" t="0" r="0" b="0"/>
            <wp:docPr id="7" name="Image 7" descr="Coci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iter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743200"/>
                    </a:xfrm>
                    <a:prstGeom prst="rect">
                      <a:avLst/>
                    </a:prstGeom>
                    <a:noFill/>
                    <a:ln>
                      <a:noFill/>
                    </a:ln>
                  </pic:spPr>
                </pic:pic>
              </a:graphicData>
            </a:graphic>
          </wp:inline>
        </w:drawing>
      </w:r>
    </w:p>
    <w:p w:rsidR="00162983" w:rsidRPr="009450A4" w:rsidRDefault="00162983" w:rsidP="00162983">
      <w:pPr>
        <w:rPr>
          <w:rFonts w:ascii="Times New Roman" w:hAnsi="Times New Roman" w:cs="Times New Roman"/>
          <w:b/>
          <w:u w:val="single"/>
          <w:lang w:val="fr-BE"/>
        </w:rPr>
      </w:pPr>
      <w:r w:rsidRPr="009450A4">
        <w:rPr>
          <w:rFonts w:ascii="Times New Roman" w:hAnsi="Times New Roman" w:cs="Times New Roman"/>
          <w:b/>
          <w:u w:val="single"/>
          <w:lang w:val="fr-BE"/>
        </w:rPr>
        <w:t>Mécanisme du tiers-investisseur :</w:t>
      </w:r>
    </w:p>
    <w:p w:rsidR="00162983" w:rsidRPr="009450A4" w:rsidRDefault="00162983" w:rsidP="00162983">
      <w:pPr>
        <w:pStyle w:val="Corpsdetexte2"/>
        <w:rPr>
          <w:rFonts w:ascii="Times New Roman" w:hAnsi="Times New Roman" w:cs="Times New Roman"/>
          <w:sz w:val="22"/>
          <w:szCs w:val="22"/>
        </w:rPr>
      </w:pPr>
      <w:r w:rsidRPr="009450A4">
        <w:rPr>
          <w:rFonts w:ascii="Times New Roman" w:hAnsi="Times New Roman" w:cs="Times New Roman"/>
          <w:sz w:val="22"/>
          <w:szCs w:val="22"/>
        </w:rPr>
        <w:t xml:space="preserve">Le recours au tiers investisseur ou à une entreprise de services énergétiques consiste à faire appel à des entreprises offrant une palette de services intégrés de gestion de l’énergie, y compris généralement la garantie de performance et le financement. </w:t>
      </w:r>
    </w:p>
    <w:p w:rsidR="00162983" w:rsidRPr="009450A4" w:rsidRDefault="00162983" w:rsidP="00162983">
      <w:pPr>
        <w:pStyle w:val="Corpsdetexte2"/>
        <w:rPr>
          <w:rFonts w:ascii="Times New Roman" w:hAnsi="Times New Roman" w:cs="Times New Roman"/>
          <w:sz w:val="22"/>
          <w:szCs w:val="22"/>
        </w:rPr>
      </w:pPr>
      <w:r w:rsidRPr="009450A4">
        <w:rPr>
          <w:rFonts w:ascii="Times New Roman" w:hAnsi="Times New Roman" w:cs="Times New Roman"/>
          <w:sz w:val="22"/>
          <w:szCs w:val="22"/>
        </w:rPr>
        <w:t xml:space="preserve">L’entreprise externe se rémunérera sur une partie ou la totalité des économies d’énergie résultant de l’investissement éco-énergétique. </w:t>
      </w:r>
    </w:p>
    <w:p w:rsidR="00162983" w:rsidRPr="009450A4" w:rsidRDefault="00162983" w:rsidP="00162983">
      <w:pPr>
        <w:jc w:val="both"/>
        <w:rPr>
          <w:rFonts w:ascii="Times New Roman" w:hAnsi="Times New Roman" w:cs="Times New Roman"/>
          <w:lang w:val="fr-BE"/>
        </w:rPr>
      </w:pPr>
      <w:r w:rsidRPr="009450A4">
        <w:rPr>
          <w:rFonts w:ascii="Times New Roman" w:hAnsi="Times New Roman" w:cs="Times New Roman"/>
          <w:lang w:val="fr-BE"/>
        </w:rPr>
        <w:t xml:space="preserve">Parmi les autres méthodes de financement par les tiers, l'on peut citer les contrats de performance énergétique (C.P.E.) et la mobilisation de l'épargne citoyenne. </w:t>
      </w:r>
    </w:p>
    <w:p w:rsidR="00162983" w:rsidRPr="009450A4" w:rsidRDefault="00162983" w:rsidP="00162983">
      <w:pPr>
        <w:rPr>
          <w:rFonts w:ascii="Times New Roman" w:hAnsi="Times New Roman" w:cs="Times New Roman"/>
          <w:b/>
          <w:u w:val="single"/>
          <w:lang w:val="fr-BE"/>
        </w:rPr>
      </w:pPr>
      <w:r w:rsidRPr="009450A4">
        <w:rPr>
          <w:rFonts w:ascii="Times New Roman" w:hAnsi="Times New Roman" w:cs="Times New Roman"/>
          <w:b/>
          <w:u w:val="single"/>
          <w:lang w:val="fr-BE"/>
        </w:rPr>
        <w:t xml:space="preserve">Quel est le rôle du tiers investisseur ? </w:t>
      </w:r>
    </w:p>
    <w:p w:rsidR="00162983" w:rsidRPr="009450A4" w:rsidRDefault="00162983" w:rsidP="00162983">
      <w:pPr>
        <w:pStyle w:val="Corpsdetexte"/>
        <w:spacing w:after="120"/>
        <w:rPr>
          <w:rFonts w:ascii="Times New Roman" w:hAnsi="Times New Roman" w:cs="Times New Roman"/>
        </w:rPr>
      </w:pPr>
      <w:r w:rsidRPr="009450A4">
        <w:rPr>
          <w:rFonts w:ascii="Times New Roman" w:hAnsi="Times New Roman" w:cs="Times New Roman"/>
        </w:rPr>
        <w:t xml:space="preserve">1. Le tiers investisseur prend en charge la gestion technique, administrative et financière de toutes les phases d’un programme d’investissement. </w:t>
      </w:r>
    </w:p>
    <w:p w:rsidR="00162983" w:rsidRPr="009450A4" w:rsidRDefault="00162983" w:rsidP="00162983">
      <w:pPr>
        <w:pStyle w:val="Corpsdetexte"/>
        <w:spacing w:after="120"/>
        <w:rPr>
          <w:rFonts w:ascii="Times New Roman" w:hAnsi="Times New Roman" w:cs="Times New Roman"/>
        </w:rPr>
      </w:pPr>
      <w:r w:rsidRPr="009450A4">
        <w:rPr>
          <w:rFonts w:ascii="Times New Roman" w:hAnsi="Times New Roman" w:cs="Times New Roman"/>
        </w:rPr>
        <w:t xml:space="preserve">2. Le tiers investisseur n’exerce aucune activité de fourniture de matériels, d’équipements, de biens consommables ou de main-d’œuvre, ces activités sont obligatoirement sous-traitées par le tiers investisseur aux entreprises existantes du secteur. Contrairement à un installateur qui proposerait de financer l’achat de son matériel, le TI n’a pas d’intéressement dans l’achat d’un matériel particulier, si ce n’est le fait qu’il soit le plus économique possible. Sur base d’un cahier de charges, le tiers investisseur lance des appels d’offres auprès des sous-traitants afin de faire jouer les règles de la concurrence. Le client a donc un seul contact pour l’ensemble des services. </w:t>
      </w:r>
    </w:p>
    <w:p w:rsidR="00162983" w:rsidRPr="009450A4" w:rsidRDefault="00162983" w:rsidP="00162983">
      <w:pPr>
        <w:pStyle w:val="Corpsdetexte"/>
        <w:spacing w:after="120"/>
        <w:rPr>
          <w:rFonts w:ascii="Times New Roman" w:hAnsi="Times New Roman" w:cs="Times New Roman"/>
        </w:rPr>
      </w:pPr>
      <w:r w:rsidRPr="009450A4">
        <w:rPr>
          <w:rFonts w:ascii="Times New Roman" w:hAnsi="Times New Roman" w:cs="Times New Roman"/>
        </w:rPr>
        <w:t xml:space="preserve">3. Dans un projet, relèvent de la responsabilité du tiers investisseur: le suivi des performances, la détermination des valeurs réalisées et, le cas échéant, l’identification des interventions correctrices. </w:t>
      </w:r>
    </w:p>
    <w:p w:rsidR="00162983" w:rsidRPr="009450A4" w:rsidRDefault="00162983" w:rsidP="00162983">
      <w:pPr>
        <w:jc w:val="both"/>
        <w:rPr>
          <w:rFonts w:ascii="Times New Roman" w:hAnsi="Times New Roman" w:cs="Times New Roman"/>
          <w:lang w:val="fr-BE"/>
        </w:rPr>
      </w:pPr>
      <w:r w:rsidRPr="009450A4">
        <w:rPr>
          <w:rFonts w:ascii="Times New Roman" w:hAnsi="Times New Roman" w:cs="Times New Roman"/>
          <w:lang w:val="fr-BE"/>
        </w:rPr>
        <w:t xml:space="preserve">4. Le financement intégral du programme d’investissement est pris en charge par le tiers investisseur. </w:t>
      </w:r>
    </w:p>
    <w:p w:rsidR="00162983" w:rsidRPr="009450A4" w:rsidRDefault="00162983" w:rsidP="00162983">
      <w:pPr>
        <w:spacing w:after="120"/>
        <w:jc w:val="both"/>
        <w:rPr>
          <w:rFonts w:ascii="Times New Roman" w:hAnsi="Times New Roman" w:cs="Times New Roman"/>
          <w:lang w:val="fr-BE"/>
        </w:rPr>
      </w:pPr>
      <w:r w:rsidRPr="009450A4">
        <w:rPr>
          <w:rFonts w:ascii="Times New Roman" w:hAnsi="Times New Roman" w:cs="Times New Roman"/>
          <w:lang w:val="fr-BE"/>
        </w:rPr>
        <w:t xml:space="preserve">Ce financement comprend: </w:t>
      </w:r>
    </w:p>
    <w:p w:rsidR="00162983" w:rsidRPr="009450A4" w:rsidRDefault="00162983" w:rsidP="00732572">
      <w:pPr>
        <w:pStyle w:val="Paragraphedeliste"/>
        <w:numPr>
          <w:ilvl w:val="0"/>
          <w:numId w:val="16"/>
        </w:numPr>
        <w:spacing w:after="0"/>
        <w:jc w:val="both"/>
        <w:rPr>
          <w:rFonts w:ascii="Times New Roman" w:hAnsi="Times New Roman" w:cs="Times New Roman"/>
          <w:lang w:val="fr-BE"/>
        </w:rPr>
      </w:pPr>
      <w:r w:rsidRPr="009450A4">
        <w:rPr>
          <w:rFonts w:ascii="Times New Roman" w:hAnsi="Times New Roman" w:cs="Times New Roman"/>
          <w:lang w:val="fr-BE"/>
        </w:rPr>
        <w:t xml:space="preserve">le coût des études et des services d’ingénierie nécessaires; </w:t>
      </w:r>
    </w:p>
    <w:p w:rsidR="00162983" w:rsidRPr="009450A4" w:rsidRDefault="00162983" w:rsidP="00732572">
      <w:pPr>
        <w:pStyle w:val="Paragraphedeliste"/>
        <w:numPr>
          <w:ilvl w:val="0"/>
          <w:numId w:val="16"/>
        </w:numPr>
        <w:spacing w:after="0"/>
        <w:jc w:val="both"/>
        <w:rPr>
          <w:rFonts w:ascii="Times New Roman" w:hAnsi="Times New Roman" w:cs="Times New Roman"/>
          <w:lang w:val="fr-BE"/>
        </w:rPr>
      </w:pPr>
      <w:r w:rsidRPr="009450A4">
        <w:rPr>
          <w:rFonts w:ascii="Times New Roman" w:hAnsi="Times New Roman" w:cs="Times New Roman"/>
          <w:lang w:val="fr-BE"/>
        </w:rPr>
        <w:t xml:space="preserve">les frais de main-d’œuvre, des équipements et de gestion des performances; </w:t>
      </w:r>
    </w:p>
    <w:p w:rsidR="00162983" w:rsidRPr="009450A4" w:rsidRDefault="00162983" w:rsidP="00732572">
      <w:pPr>
        <w:pStyle w:val="Paragraphedeliste"/>
        <w:numPr>
          <w:ilvl w:val="0"/>
          <w:numId w:val="16"/>
        </w:numPr>
        <w:spacing w:after="0"/>
        <w:jc w:val="both"/>
        <w:rPr>
          <w:rFonts w:ascii="Times New Roman" w:hAnsi="Times New Roman" w:cs="Times New Roman"/>
          <w:lang w:val="fr-BE"/>
        </w:rPr>
      </w:pPr>
      <w:r w:rsidRPr="009450A4">
        <w:rPr>
          <w:rFonts w:ascii="Times New Roman" w:hAnsi="Times New Roman" w:cs="Times New Roman"/>
          <w:lang w:val="fr-BE"/>
        </w:rPr>
        <w:t xml:space="preserve">les factures de tous les entrepreneurs et sous-traitants travaillant sur le projet; </w:t>
      </w:r>
    </w:p>
    <w:p w:rsidR="00162983" w:rsidRPr="009450A4" w:rsidRDefault="00162983" w:rsidP="00732572">
      <w:pPr>
        <w:pStyle w:val="Paragraphedeliste"/>
        <w:numPr>
          <w:ilvl w:val="0"/>
          <w:numId w:val="16"/>
        </w:numPr>
        <w:spacing w:after="0"/>
        <w:jc w:val="both"/>
        <w:rPr>
          <w:rFonts w:ascii="Times New Roman" w:hAnsi="Times New Roman" w:cs="Times New Roman"/>
          <w:lang w:val="fr-BE"/>
        </w:rPr>
      </w:pPr>
      <w:r w:rsidRPr="009450A4">
        <w:rPr>
          <w:rFonts w:ascii="Times New Roman" w:hAnsi="Times New Roman" w:cs="Times New Roman"/>
          <w:lang w:val="fr-BE"/>
        </w:rPr>
        <w:t xml:space="preserve">les frais relatifs au financement intercalaire; </w:t>
      </w:r>
    </w:p>
    <w:p w:rsidR="00162983" w:rsidRPr="009450A4" w:rsidRDefault="00162983" w:rsidP="00732572">
      <w:pPr>
        <w:pStyle w:val="Paragraphedeliste"/>
        <w:numPr>
          <w:ilvl w:val="0"/>
          <w:numId w:val="16"/>
        </w:numPr>
        <w:spacing w:after="0"/>
        <w:jc w:val="both"/>
        <w:rPr>
          <w:rFonts w:ascii="Times New Roman" w:hAnsi="Times New Roman" w:cs="Times New Roman"/>
          <w:lang w:val="fr-BE"/>
        </w:rPr>
      </w:pPr>
      <w:r w:rsidRPr="009450A4">
        <w:rPr>
          <w:rFonts w:ascii="Times New Roman" w:hAnsi="Times New Roman" w:cs="Times New Roman"/>
          <w:lang w:val="fr-BE"/>
        </w:rPr>
        <w:t xml:space="preserve">les frais administratifs; </w:t>
      </w:r>
    </w:p>
    <w:p w:rsidR="00162983" w:rsidRPr="009450A4" w:rsidRDefault="00162983" w:rsidP="00732572">
      <w:pPr>
        <w:pStyle w:val="Paragraphedeliste"/>
        <w:numPr>
          <w:ilvl w:val="0"/>
          <w:numId w:val="16"/>
        </w:numPr>
        <w:spacing w:after="0"/>
        <w:jc w:val="both"/>
        <w:rPr>
          <w:rFonts w:ascii="Times New Roman" w:hAnsi="Times New Roman" w:cs="Times New Roman"/>
          <w:lang w:val="fr-BE"/>
        </w:rPr>
      </w:pPr>
      <w:r w:rsidRPr="009450A4">
        <w:rPr>
          <w:rFonts w:ascii="Times New Roman" w:hAnsi="Times New Roman" w:cs="Times New Roman"/>
          <w:lang w:val="fr-BE"/>
        </w:rPr>
        <w:lastRenderedPageBreak/>
        <w:t xml:space="preserve">la marge du tiers investisseur. </w:t>
      </w:r>
    </w:p>
    <w:p w:rsidR="00162983" w:rsidRPr="009450A4" w:rsidRDefault="00162983" w:rsidP="00162983">
      <w:pPr>
        <w:spacing w:after="120"/>
        <w:jc w:val="both"/>
        <w:rPr>
          <w:rFonts w:ascii="Times New Roman" w:hAnsi="Times New Roman" w:cs="Times New Roman"/>
          <w:lang w:val="fr-BE"/>
        </w:rPr>
      </w:pPr>
      <w:r w:rsidRPr="009450A4">
        <w:rPr>
          <w:rFonts w:ascii="Times New Roman" w:hAnsi="Times New Roman" w:cs="Times New Roman"/>
          <w:lang w:val="fr-BE"/>
        </w:rPr>
        <w:t xml:space="preserve">Le TI se fait rembourser le Coût Total de Réalisation du Projet (CTRP) selon les modalités prévues dans le contrat. </w:t>
      </w:r>
    </w:p>
    <w:p w:rsidR="00162983" w:rsidRPr="009450A4" w:rsidRDefault="00162983" w:rsidP="00162983">
      <w:pPr>
        <w:pStyle w:val="Corpsdetexte"/>
        <w:spacing w:after="120"/>
        <w:rPr>
          <w:rFonts w:ascii="Times New Roman" w:hAnsi="Times New Roman" w:cs="Times New Roman"/>
        </w:rPr>
      </w:pPr>
      <w:r w:rsidRPr="009450A4">
        <w:rPr>
          <w:rFonts w:ascii="Times New Roman" w:hAnsi="Times New Roman" w:cs="Times New Roman"/>
        </w:rPr>
        <w:t xml:space="preserve">Dans le cadre d’un projet de performance énergétique faisant appel au TI, le calcul des économies d’énergie est établi à partir d’une comparaison entre la consommation à une période de référence antérieure aux mesures d’économie d’énergie (généralement la dernière année complète de consommation avant les investissements) et la consommation du bâtiment suite à la mise en œuvre des mesures. </w:t>
      </w:r>
    </w:p>
    <w:p w:rsidR="00162983" w:rsidRPr="009450A4" w:rsidRDefault="00162983" w:rsidP="00162983">
      <w:pPr>
        <w:pStyle w:val="Corpsdetexte"/>
        <w:spacing w:after="120"/>
        <w:rPr>
          <w:rFonts w:ascii="Times New Roman" w:hAnsi="Times New Roman" w:cs="Times New Roman"/>
        </w:rPr>
      </w:pPr>
      <w:r w:rsidRPr="009450A4">
        <w:rPr>
          <w:rFonts w:ascii="Times New Roman" w:hAnsi="Times New Roman" w:cs="Times New Roman"/>
        </w:rPr>
        <w:t>Les consommations seront normalisées pour tenir compte:</w:t>
      </w:r>
    </w:p>
    <w:p w:rsidR="00162983" w:rsidRPr="009450A4" w:rsidRDefault="00162983" w:rsidP="00732572">
      <w:pPr>
        <w:pStyle w:val="Paragraphedeliste"/>
        <w:numPr>
          <w:ilvl w:val="0"/>
          <w:numId w:val="18"/>
        </w:numPr>
        <w:jc w:val="both"/>
        <w:rPr>
          <w:rFonts w:ascii="Times New Roman" w:hAnsi="Times New Roman" w:cs="Times New Roman"/>
          <w:lang w:val="fr-BE"/>
        </w:rPr>
      </w:pPr>
      <w:r w:rsidRPr="009450A4">
        <w:rPr>
          <w:rFonts w:ascii="Times New Roman" w:hAnsi="Times New Roman" w:cs="Times New Roman"/>
          <w:lang w:val="fr-BE"/>
        </w:rPr>
        <w:t xml:space="preserve">de l’influence du climat (correction par degrés-jours); </w:t>
      </w:r>
    </w:p>
    <w:p w:rsidR="00162983" w:rsidRPr="009450A4" w:rsidRDefault="00162983" w:rsidP="00732572">
      <w:pPr>
        <w:pStyle w:val="Paragraphedeliste"/>
        <w:numPr>
          <w:ilvl w:val="0"/>
          <w:numId w:val="18"/>
        </w:numPr>
        <w:jc w:val="both"/>
        <w:rPr>
          <w:rFonts w:ascii="Times New Roman" w:hAnsi="Times New Roman" w:cs="Times New Roman"/>
          <w:lang w:val="fr-BE"/>
        </w:rPr>
      </w:pPr>
      <w:r w:rsidRPr="009450A4">
        <w:rPr>
          <w:rFonts w:ascii="Times New Roman" w:hAnsi="Times New Roman" w:cs="Times New Roman"/>
          <w:lang w:val="fr-BE"/>
        </w:rPr>
        <w:t xml:space="preserve">de l’influence de la fréquentation et de l’utilisation du bâtiment (ex. nombre de personnes travaillant dans </w:t>
      </w:r>
      <w:r w:rsidRPr="009450A4">
        <w:rPr>
          <w:rFonts w:ascii="Times New Roman" w:hAnsi="Times New Roman" w:cs="Times New Roman"/>
          <w:lang w:val="fr-BE"/>
        </w:rPr>
        <w:tab/>
        <w:t xml:space="preserve">le bâtiment); </w:t>
      </w:r>
    </w:p>
    <w:p w:rsidR="00162983" w:rsidRPr="009450A4" w:rsidRDefault="00162983" w:rsidP="00732572">
      <w:pPr>
        <w:pStyle w:val="Paragraphedeliste"/>
        <w:numPr>
          <w:ilvl w:val="0"/>
          <w:numId w:val="17"/>
        </w:numPr>
        <w:spacing w:after="120"/>
        <w:jc w:val="both"/>
        <w:rPr>
          <w:rFonts w:ascii="Times New Roman" w:hAnsi="Times New Roman" w:cs="Times New Roman"/>
          <w:lang w:val="fr-BE"/>
        </w:rPr>
      </w:pPr>
      <w:r w:rsidRPr="009450A4">
        <w:rPr>
          <w:rFonts w:ascii="Times New Roman" w:hAnsi="Times New Roman" w:cs="Times New Roman"/>
          <w:lang w:val="fr-BE"/>
        </w:rPr>
        <w:t xml:space="preserve">d’un éventuel changement d’affectation de l’édifice. </w:t>
      </w:r>
    </w:p>
    <w:p w:rsidR="00162983" w:rsidRPr="009450A4" w:rsidRDefault="00162983" w:rsidP="00162983">
      <w:pPr>
        <w:rPr>
          <w:rFonts w:ascii="Times New Roman" w:hAnsi="Times New Roman" w:cs="Times New Roman"/>
          <w:lang w:val="fr-BE"/>
        </w:rPr>
      </w:pPr>
      <w:r w:rsidRPr="009450A4">
        <w:rPr>
          <w:rFonts w:ascii="Times New Roman" w:hAnsi="Times New Roman" w:cs="Times New Roman"/>
          <w:lang w:val="fr-BE"/>
        </w:rPr>
        <w:t>Le calcul des économies intègrera également les variations du coût de l’énergie.</w:t>
      </w:r>
    </w:p>
    <w:p w:rsidR="00162983" w:rsidRPr="009450A4" w:rsidRDefault="00162983" w:rsidP="00162983">
      <w:pPr>
        <w:spacing w:after="120"/>
        <w:rPr>
          <w:rFonts w:ascii="Times New Roman" w:hAnsi="Times New Roman" w:cs="Times New Roman"/>
        </w:rPr>
      </w:pPr>
      <w:r w:rsidRPr="009450A4">
        <w:rPr>
          <w:rFonts w:ascii="Times New Roman" w:hAnsi="Times New Roman" w:cs="Times New Roman"/>
          <w:noProof/>
          <w:sz w:val="19"/>
          <w:szCs w:val="19"/>
          <w:lang w:val="fr-BE" w:eastAsia="fr-BE"/>
        </w:rPr>
        <w:drawing>
          <wp:inline distT="0" distB="0" distL="0" distR="0">
            <wp:extent cx="5852160" cy="2651760"/>
            <wp:effectExtent l="0" t="0" r="0" b="0"/>
            <wp:docPr id="6" name="Image 6" descr="Coc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cit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2160" cy="2651760"/>
                    </a:xfrm>
                    <a:prstGeom prst="rect">
                      <a:avLst/>
                    </a:prstGeom>
                    <a:noFill/>
                    <a:ln>
                      <a:noFill/>
                    </a:ln>
                  </pic:spPr>
                </pic:pic>
              </a:graphicData>
            </a:graphic>
          </wp:inline>
        </w:drawing>
      </w:r>
    </w:p>
    <w:p w:rsidR="00162983" w:rsidRPr="009450A4" w:rsidRDefault="00162983" w:rsidP="00162983">
      <w:pPr>
        <w:spacing w:after="120"/>
        <w:rPr>
          <w:rFonts w:ascii="Times New Roman" w:hAnsi="Times New Roman" w:cs="Times New Roman"/>
          <w:b/>
          <w:u w:val="single"/>
          <w:lang w:val="fr-BE"/>
        </w:rPr>
      </w:pPr>
      <w:r w:rsidRPr="009450A4">
        <w:rPr>
          <w:rFonts w:ascii="Times New Roman" w:hAnsi="Times New Roman" w:cs="Times New Roman"/>
          <w:b/>
          <w:u w:val="single"/>
          <w:lang w:val="fr-BE"/>
        </w:rPr>
        <w:t>Le contrat de performance énergétique :</w:t>
      </w:r>
    </w:p>
    <w:p w:rsidR="00162983" w:rsidRPr="009450A4" w:rsidRDefault="00162983" w:rsidP="00162983">
      <w:pPr>
        <w:pStyle w:val="Corpsdetexte"/>
        <w:rPr>
          <w:rFonts w:ascii="Times New Roman" w:hAnsi="Times New Roman" w:cs="Times New Roman"/>
        </w:rPr>
      </w:pPr>
      <w:r w:rsidRPr="009450A4">
        <w:rPr>
          <w:rFonts w:ascii="Times New Roman" w:hAnsi="Times New Roman" w:cs="Times New Roman"/>
        </w:rPr>
        <w:t xml:space="preserve">Une ESCO (Energy Service Company) fournit un ensemble de services énergétiques « clé en main ». Si ces services sont fournis dans le cadre d’un projet via le mécanisme du TI, ils figureront dans un contrat de performance énergétique (CPE). </w:t>
      </w:r>
    </w:p>
    <w:p w:rsidR="00162983" w:rsidRPr="009450A4" w:rsidRDefault="00162983" w:rsidP="00162983">
      <w:pPr>
        <w:jc w:val="both"/>
        <w:rPr>
          <w:rFonts w:ascii="Times New Roman" w:hAnsi="Times New Roman" w:cs="Times New Roman"/>
          <w:lang w:val="fr-BE"/>
        </w:rPr>
      </w:pPr>
    </w:p>
    <w:p w:rsidR="00162983" w:rsidRPr="009450A4" w:rsidRDefault="00162983" w:rsidP="00162983">
      <w:pPr>
        <w:pStyle w:val="Corpsdetexte"/>
        <w:spacing w:after="120"/>
        <w:rPr>
          <w:rFonts w:ascii="Times New Roman" w:hAnsi="Times New Roman" w:cs="Times New Roman"/>
        </w:rPr>
      </w:pPr>
      <w:r w:rsidRPr="009450A4">
        <w:rPr>
          <w:rFonts w:ascii="Times New Roman" w:hAnsi="Times New Roman" w:cs="Times New Roman"/>
        </w:rPr>
        <w:t xml:space="preserve">Un tel contrat de performance se définit comme « un contrat de services par lequel une ESCO fournit un service complet destiné à réaliser des économies d’énergie dans un bâtiment ou une entreprise. Il couvre généralement le financement des installations, les services professionnels requis pour la mise en œuvre du projet et la garantie que les économies d’énergie induites seront suffisantes pour rembourser l’ESCO dans un délai convenu à l’avance. </w:t>
      </w:r>
    </w:p>
    <w:p w:rsidR="00162983" w:rsidRPr="009450A4" w:rsidRDefault="00162983" w:rsidP="00162983">
      <w:pPr>
        <w:pStyle w:val="Corpsdetexte"/>
        <w:spacing w:after="120"/>
        <w:rPr>
          <w:rFonts w:ascii="Times New Roman" w:hAnsi="Times New Roman" w:cs="Times New Roman"/>
        </w:rPr>
      </w:pPr>
      <w:r w:rsidRPr="009450A4">
        <w:rPr>
          <w:rFonts w:ascii="Times New Roman" w:hAnsi="Times New Roman" w:cs="Times New Roman"/>
        </w:rPr>
        <w:t xml:space="preserve">L’entreprise ou l’organisme public client peut donc s’assurer que son budget d’exploitation normal sera suffisant pour satisfaire ses engagements.» </w:t>
      </w:r>
    </w:p>
    <w:p w:rsidR="00162983" w:rsidRPr="009450A4" w:rsidRDefault="00162983" w:rsidP="00162983">
      <w:pPr>
        <w:pStyle w:val="Corpsdetexte"/>
        <w:spacing w:after="240"/>
        <w:rPr>
          <w:rFonts w:ascii="Times New Roman" w:hAnsi="Times New Roman" w:cs="Times New Roman"/>
        </w:rPr>
      </w:pPr>
      <w:r w:rsidRPr="009450A4">
        <w:rPr>
          <w:rFonts w:ascii="Times New Roman" w:hAnsi="Times New Roman" w:cs="Times New Roman"/>
        </w:rPr>
        <w:t xml:space="preserve">Il introduit donc une relation entre le paiement et la performance du projet, ce qui implique de la part du contractant une analyse très fine du système énergétique, des installations jusqu'au comportement </w:t>
      </w:r>
      <w:r w:rsidRPr="009450A4">
        <w:rPr>
          <w:rFonts w:ascii="Times New Roman" w:hAnsi="Times New Roman" w:cs="Times New Roman"/>
        </w:rPr>
        <w:lastRenderedPageBreak/>
        <w:t>du client. Le tableau suivant dresse une typologie de ces trois types de contrats. Le contrat de performance énergétique est le plus complexe mais aussi celui qui permet de réaliser le potentiel d'économies d'énergie.</w:t>
      </w:r>
    </w:p>
    <w:p w:rsidR="00162983" w:rsidRPr="009450A4" w:rsidRDefault="00162983" w:rsidP="00732572">
      <w:pPr>
        <w:pStyle w:val="Titre2"/>
        <w:numPr>
          <w:ilvl w:val="1"/>
          <w:numId w:val="19"/>
        </w:numPr>
        <w:ind w:left="709"/>
        <w:jc w:val="left"/>
        <w:rPr>
          <w:rFonts w:ascii="Times New Roman" w:hAnsi="Times New Roman" w:cs="Times New Roman"/>
          <w:i w:val="0"/>
          <w:sz w:val="24"/>
        </w:rPr>
      </w:pPr>
      <w:bookmarkStart w:id="3" w:name="_Annexe_2_–"/>
      <w:bookmarkEnd w:id="3"/>
      <w:r w:rsidRPr="009450A4">
        <w:rPr>
          <w:rFonts w:ascii="Times New Roman" w:hAnsi="Times New Roman" w:cs="Times New Roman"/>
          <w:i w:val="0"/>
          <w:sz w:val="24"/>
        </w:rPr>
        <w:t>Annexe 2 – Documents concernant la thermographie aérienne (Ghislain)</w:t>
      </w:r>
    </w:p>
    <w:p w:rsidR="00162983" w:rsidRPr="009450A4" w:rsidRDefault="00162983" w:rsidP="00162983">
      <w:pPr>
        <w:spacing w:after="120" w:line="240" w:lineRule="auto"/>
        <w:jc w:val="right"/>
        <w:rPr>
          <w:rFonts w:ascii="Times New Roman" w:hAnsi="Times New Roman" w:cs="Times New Roman"/>
          <w:lang w:val="fr-BE"/>
        </w:rPr>
      </w:pPr>
      <w:r w:rsidRPr="009450A4">
        <w:rPr>
          <w:rFonts w:ascii="Times New Roman" w:hAnsi="Times New Roman" w:cs="Times New Roman"/>
          <w:lang w:val="fr-BE"/>
        </w:rPr>
        <w:tab/>
      </w:r>
      <w:r w:rsidRPr="009450A4">
        <w:rPr>
          <w:rFonts w:ascii="Times New Roman" w:hAnsi="Times New Roman" w:cs="Times New Roman"/>
          <w:lang w:val="fr-BE"/>
        </w:rPr>
        <w:tab/>
      </w:r>
      <w:r w:rsidRPr="009450A4">
        <w:rPr>
          <w:rFonts w:ascii="Times New Roman" w:hAnsi="Times New Roman" w:cs="Times New Roman"/>
          <w:lang w:val="fr-BE"/>
        </w:rPr>
        <w:tab/>
      </w:r>
      <w:r w:rsidRPr="009450A4">
        <w:rPr>
          <w:rFonts w:ascii="Times New Roman" w:hAnsi="Times New Roman" w:cs="Times New Roman"/>
          <w:lang w:val="fr-BE"/>
        </w:rPr>
        <w:tab/>
      </w:r>
      <w:r w:rsidRPr="009450A4">
        <w:rPr>
          <w:rFonts w:ascii="Times New Roman" w:hAnsi="Times New Roman" w:cs="Times New Roman"/>
          <w:lang w:val="fr-BE"/>
        </w:rPr>
        <w:tab/>
        <w:t>Barchon, le 14 juin 2019</w:t>
      </w:r>
    </w:p>
    <w:p w:rsidR="00162983" w:rsidRPr="009450A4" w:rsidRDefault="00162983" w:rsidP="009450A4">
      <w:pPr>
        <w:pStyle w:val="Contenudetableau"/>
        <w:rPr>
          <w:rFonts w:ascii="Times New Roman" w:hAnsi="Times New Roman" w:cs="Times New Roman"/>
        </w:rPr>
      </w:pPr>
      <w:r w:rsidRPr="009450A4">
        <w:rPr>
          <w:rFonts w:ascii="Times New Roman" w:hAnsi="Times New Roman" w:cs="Times New Roman"/>
        </w:rPr>
        <w:t>RENOVATION ENERGETIQUE DES BATIMENTS</w:t>
      </w:r>
    </w:p>
    <w:p w:rsidR="00162983" w:rsidRPr="009450A4" w:rsidRDefault="00162983" w:rsidP="00162983">
      <w:pPr>
        <w:spacing w:after="0" w:line="240" w:lineRule="auto"/>
        <w:jc w:val="both"/>
        <w:rPr>
          <w:rFonts w:ascii="Times New Roman" w:hAnsi="Times New Roman" w:cs="Times New Roman"/>
          <w:lang w:val="fr-BE"/>
        </w:rPr>
      </w:pPr>
      <w:r w:rsidRPr="009450A4">
        <w:rPr>
          <w:rFonts w:ascii="Times New Roman" w:hAnsi="Times New Roman" w:cs="Times New Roman"/>
          <w:lang w:val="fr-BE"/>
        </w:rPr>
        <w:t>Etant donné que</w:t>
      </w:r>
      <w:r w:rsidRPr="009450A4">
        <w:rPr>
          <w:rFonts w:ascii="Times New Roman" w:hAnsi="Times New Roman" w:cs="Times New Roman"/>
          <w:color w:val="81D41A"/>
          <w:lang w:val="fr-BE"/>
        </w:rPr>
        <w:t xml:space="preserve"> </w:t>
      </w:r>
      <w:r w:rsidRPr="009450A4">
        <w:rPr>
          <w:rFonts w:ascii="Times New Roman" w:eastAsiaTheme="minorEastAsia" w:hAnsi="Times New Roman" w:cs="Times New Roman"/>
          <w:color w:val="000000"/>
          <w:highlight w:val="yellow"/>
          <w:lang w:val="fr-BE"/>
        </w:rPr>
        <w:t>l’</w:t>
      </w:r>
      <w:r w:rsidRPr="009450A4">
        <w:rPr>
          <w:rFonts w:ascii="Times New Roman" w:eastAsiaTheme="minorEastAsia" w:hAnsi="Times New Roman" w:cs="Times New Roman"/>
          <w:color w:val="000000"/>
          <w:highlight w:val="yellow"/>
          <w:u w:val="single"/>
          <w:lang w:val="fr-BE"/>
        </w:rPr>
        <w:t>énergie la moins chère est celle que nous n’utilisons pas</w:t>
      </w:r>
      <w:r w:rsidRPr="009450A4">
        <w:rPr>
          <w:rFonts w:ascii="Times New Roman" w:hAnsi="Times New Roman" w:cs="Times New Roman"/>
          <w:highlight w:val="darkYellow"/>
          <w:lang w:val="fr-BE"/>
        </w:rPr>
        <w:t xml:space="preserve"> </w:t>
      </w:r>
      <w:r w:rsidRPr="009450A4">
        <w:rPr>
          <w:rFonts w:ascii="Times New Roman" w:hAnsi="Times New Roman" w:cs="Times New Roman"/>
          <w:lang w:val="fr-BE"/>
        </w:rPr>
        <w:t>et que</w:t>
      </w:r>
      <w:r w:rsidRPr="009450A4">
        <w:rPr>
          <w:rFonts w:ascii="Times New Roman" w:eastAsiaTheme="minorEastAsia" w:hAnsi="Times New Roman" w:cs="Times New Roman"/>
          <w:color w:val="FF0000"/>
          <w:lang w:val="fr-BE"/>
        </w:rPr>
        <w:t xml:space="preserve"> le </w:t>
      </w:r>
      <w:r w:rsidRPr="009450A4">
        <w:rPr>
          <w:rFonts w:ascii="Times New Roman" w:eastAsiaTheme="minorEastAsia" w:hAnsi="Times New Roman" w:cs="Times New Roman"/>
          <w:color w:val="FF0000"/>
          <w:u w:val="single"/>
          <w:lang w:val="fr-BE"/>
        </w:rPr>
        <w:t>parc immobilier de la partie Nord-Ouest de l’Europe émet trop de gaz à effet de serre</w:t>
      </w:r>
      <w:r w:rsidRPr="009450A4">
        <w:rPr>
          <w:rFonts w:ascii="Times New Roman" w:hAnsi="Times New Roman" w:cs="Times New Roman"/>
          <w:color w:val="FF4000"/>
          <w:lang w:val="fr-BE"/>
        </w:rPr>
        <w:t> </w:t>
      </w:r>
      <w:r w:rsidRPr="009450A4">
        <w:rPr>
          <w:rFonts w:ascii="Times New Roman" w:hAnsi="Times New Roman" w:cs="Times New Roman"/>
          <w:lang w:val="fr-BE"/>
        </w:rPr>
        <w:t>, ...</w:t>
      </w:r>
    </w:p>
    <w:p w:rsidR="00162983" w:rsidRPr="009450A4" w:rsidRDefault="00162983" w:rsidP="00162983">
      <w:pPr>
        <w:spacing w:after="120" w:line="240" w:lineRule="auto"/>
        <w:jc w:val="both"/>
        <w:rPr>
          <w:rFonts w:ascii="Times New Roman" w:hAnsi="Times New Roman" w:cs="Times New Roman"/>
          <w:color w:val="000000"/>
          <w:highlight w:val="blue"/>
          <w:lang w:val="fr-BE"/>
        </w:rPr>
      </w:pPr>
      <w:r w:rsidRPr="009450A4">
        <w:rPr>
          <w:rFonts w:ascii="Times New Roman" w:hAnsi="Times New Roman" w:cs="Times New Roman"/>
          <w:lang w:val="fr-BE"/>
        </w:rPr>
        <w:t xml:space="preserve">la </w:t>
      </w:r>
      <w:r w:rsidRPr="009450A4">
        <w:rPr>
          <w:rFonts w:ascii="Times New Roman" w:hAnsi="Times New Roman" w:cs="Times New Roman"/>
          <w:b/>
          <w:bCs/>
          <w:lang w:val="fr-BE"/>
        </w:rPr>
        <w:t>ville de Liège, en 2016,</w:t>
      </w:r>
      <w:r w:rsidRPr="009450A4">
        <w:rPr>
          <w:rFonts w:ascii="Times New Roman" w:hAnsi="Times New Roman" w:cs="Times New Roman"/>
          <w:lang w:val="fr-BE"/>
        </w:rPr>
        <w:t xml:space="preserve"> a décidé de s’inscrire dans </w:t>
      </w:r>
      <w:r w:rsidRPr="009450A4">
        <w:rPr>
          <w:rFonts w:ascii="Times New Roman" w:eastAsiaTheme="minorEastAsia" w:hAnsi="Times New Roman" w:cs="Times New Roman"/>
          <w:color w:val="000000"/>
          <w:highlight w:val="blue"/>
          <w:u w:val="single"/>
          <w:lang w:val="fr-BE"/>
        </w:rPr>
        <w:t>le projet européen INTERREG  « A Liège, des Quartiers Actifs pour le Climat »</w:t>
      </w:r>
      <w:r w:rsidRPr="009450A4">
        <w:rPr>
          <w:rFonts w:ascii="Times New Roman" w:eastAsiaTheme="minorEastAsia" w:hAnsi="Times New Roman" w:cs="Times New Roman"/>
          <w:color w:val="000000"/>
          <w:highlight w:val="blue"/>
          <w:lang w:val="fr-BE"/>
        </w:rPr>
        <w:t>.</w:t>
      </w:r>
    </w:p>
    <w:p w:rsidR="00162983" w:rsidRPr="009450A4" w:rsidRDefault="00162983" w:rsidP="00162983">
      <w:pPr>
        <w:spacing w:after="120" w:line="240" w:lineRule="auto"/>
        <w:jc w:val="both"/>
        <w:rPr>
          <w:rFonts w:ascii="Times New Roman" w:hAnsi="Times New Roman" w:cs="Times New Roman"/>
          <w:lang w:val="fr-BE"/>
        </w:rPr>
      </w:pPr>
      <w:r w:rsidRPr="009450A4">
        <w:rPr>
          <w:rFonts w:ascii="Times New Roman" w:hAnsi="Times New Roman" w:cs="Times New Roman"/>
          <w:color w:val="000000"/>
          <w:lang w:val="fr-BE"/>
        </w:rPr>
        <w:t xml:space="preserve">Dans ce cas, </w:t>
      </w:r>
      <w:r w:rsidRPr="009450A4">
        <w:rPr>
          <w:rFonts w:ascii="Times New Roman" w:hAnsi="Times New Roman" w:cs="Times New Roman"/>
          <w:color w:val="FF0000"/>
          <w:u w:val="single"/>
          <w:lang w:val="fr-BE"/>
        </w:rPr>
        <w:t>les toitures des anciens bâtiments laissent passer 30 % de la chaleur</w:t>
      </w:r>
      <w:r w:rsidRPr="009450A4">
        <w:rPr>
          <w:rFonts w:ascii="Times New Roman" w:hAnsi="Times New Roman" w:cs="Times New Roman"/>
          <w:lang w:val="fr-BE"/>
        </w:rPr>
        <w:t xml:space="preserve"> , une des idées reprise dans ce projet a consisté en la </w:t>
      </w:r>
      <w:r w:rsidRPr="009450A4">
        <w:rPr>
          <w:rFonts w:ascii="Times New Roman" w:hAnsi="Times New Roman" w:cs="Times New Roman"/>
          <w:b/>
          <w:bCs/>
          <w:lang w:val="fr-BE"/>
        </w:rPr>
        <w:t xml:space="preserve">réalisation, à Liège, d’une </w:t>
      </w:r>
      <w:r w:rsidRPr="009450A4">
        <w:rPr>
          <w:rFonts w:ascii="Times New Roman" w:hAnsi="Times New Roman" w:cs="Times New Roman"/>
          <w:b/>
          <w:bCs/>
          <w:color w:val="000000"/>
          <w:highlight w:val="blue"/>
          <w:lang w:val="fr-BE" w:eastAsia="fr-BE"/>
        </w:rPr>
        <w:t>Thermographie</w:t>
      </w:r>
      <w:r w:rsidRPr="009450A4">
        <w:rPr>
          <w:rFonts w:ascii="Times New Roman" w:hAnsi="Times New Roman" w:cs="Times New Roman"/>
          <w:b/>
          <w:bCs/>
          <w:color w:val="000000"/>
          <w:highlight w:val="blue"/>
          <w:lang w:val="fr-BE"/>
        </w:rPr>
        <w:t xml:space="preserve"> </w:t>
      </w:r>
      <w:r w:rsidRPr="009450A4">
        <w:rPr>
          <w:rFonts w:ascii="Times New Roman" w:hAnsi="Times New Roman" w:cs="Times New Roman"/>
          <w:b/>
          <w:bCs/>
          <w:color w:val="000000"/>
          <w:highlight w:val="blue"/>
          <w:lang w:val="fr-BE" w:eastAsia="fr-BE"/>
        </w:rPr>
        <w:t>aérienne</w:t>
      </w:r>
      <w:r w:rsidRPr="009450A4">
        <w:rPr>
          <w:rFonts w:ascii="Times New Roman" w:hAnsi="Times New Roman" w:cs="Times New Roman"/>
          <w:b/>
          <w:bCs/>
          <w:lang w:val="fr-BE"/>
        </w:rPr>
        <w:t xml:space="preserve"> </w:t>
      </w:r>
      <w:r w:rsidRPr="009450A4">
        <w:rPr>
          <w:rFonts w:ascii="Times New Roman" w:hAnsi="Times New Roman" w:cs="Times New Roman"/>
          <w:lang w:val="fr-BE"/>
        </w:rPr>
        <w:t>sur toute l’entité communale, thermographie qui sert d’Outil de communication et de sensibilisation</w:t>
      </w:r>
      <w:r w:rsidRPr="009450A4">
        <w:rPr>
          <w:rFonts w:ascii="Times New Roman" w:hAnsi="Times New Roman" w:cs="Times New Roman"/>
          <w:b/>
          <w:bCs/>
          <w:lang w:val="fr-BE"/>
        </w:rPr>
        <w:t xml:space="preserve"> </w:t>
      </w:r>
      <w:r w:rsidRPr="009450A4">
        <w:rPr>
          <w:rFonts w:ascii="Times New Roman" w:hAnsi="Times New Roman" w:cs="Times New Roman"/>
          <w:lang w:val="fr-BE"/>
        </w:rPr>
        <w:t>en vue de convaincre les propriétaires des immeubles de la ville à investir dans cette démarche d’</w:t>
      </w:r>
      <w:r w:rsidRPr="009450A4">
        <w:rPr>
          <w:rFonts w:ascii="Times New Roman" w:eastAsiaTheme="minorEastAsia" w:hAnsi="Times New Roman" w:cs="Times New Roman"/>
          <w:b/>
          <w:bCs/>
          <w:highlight w:val="yellow"/>
          <w:lang w:val="fr-BE"/>
        </w:rPr>
        <w:t>ECONOMIE D’ENERGIE</w:t>
      </w:r>
      <w:r w:rsidRPr="009450A4">
        <w:rPr>
          <w:rFonts w:ascii="Times New Roman" w:hAnsi="Times New Roman" w:cs="Times New Roman"/>
          <w:b/>
          <w:bCs/>
          <w:lang w:val="fr-BE"/>
        </w:rPr>
        <w:t>.</w:t>
      </w:r>
      <w:r w:rsidRPr="009450A4">
        <w:rPr>
          <w:rFonts w:ascii="Times New Roman" w:hAnsi="Times New Roman" w:cs="Times New Roman"/>
          <w:lang w:val="fr-BE"/>
        </w:rPr>
        <w:t xml:space="preserve"> </w:t>
      </w:r>
    </w:p>
    <w:p w:rsidR="00162983" w:rsidRPr="009450A4" w:rsidRDefault="00162983" w:rsidP="00162983">
      <w:pPr>
        <w:spacing w:after="0" w:line="240" w:lineRule="auto"/>
        <w:jc w:val="both"/>
        <w:rPr>
          <w:rFonts w:ascii="Times New Roman" w:hAnsi="Times New Roman" w:cs="Times New Roman"/>
          <w:lang w:val="fr-BE"/>
        </w:rPr>
      </w:pPr>
      <w:r w:rsidRPr="009450A4">
        <w:rPr>
          <w:rFonts w:ascii="Times New Roman" w:hAnsi="Times New Roman" w:cs="Times New Roman"/>
          <w:lang w:val="fr-BE"/>
        </w:rPr>
        <w:t xml:space="preserve">Donc ce projet, </w:t>
      </w:r>
      <w:r w:rsidRPr="009450A4">
        <w:rPr>
          <w:rFonts w:ascii="Times New Roman" w:eastAsiaTheme="minorEastAsia" w:hAnsi="Times New Roman" w:cs="Times New Roman"/>
          <w:highlight w:val="blue"/>
          <w:lang w:val="fr-BE"/>
        </w:rPr>
        <w:t>s</w:t>
      </w:r>
      <w:r w:rsidRPr="009450A4">
        <w:rPr>
          <w:rFonts w:ascii="Times New Roman" w:eastAsiaTheme="minorEastAsia" w:hAnsi="Times New Roman" w:cs="Times New Roman"/>
          <w:color w:val="000000"/>
          <w:highlight w:val="blue"/>
          <w:lang w:val="fr-BE"/>
        </w:rPr>
        <w:t>outenu par la Wallonie</w:t>
      </w:r>
      <w:r w:rsidRPr="009450A4">
        <w:rPr>
          <w:rFonts w:ascii="Times New Roman" w:hAnsi="Times New Roman" w:cs="Times New Roman"/>
          <w:lang w:val="fr-BE"/>
        </w:rPr>
        <w:t>, a pour objectif d</w:t>
      </w:r>
      <w:r w:rsidRPr="009450A4">
        <w:rPr>
          <w:rFonts w:ascii="Times New Roman" w:hAnsi="Times New Roman" w:cs="Times New Roman"/>
          <w:b/>
          <w:bCs/>
          <w:highlight w:val="yellow"/>
          <w:lang w:val="fr-BE"/>
        </w:rPr>
        <w:t>’</w:t>
      </w:r>
      <w:r w:rsidRPr="009450A4">
        <w:rPr>
          <w:rFonts w:ascii="Times New Roman" w:eastAsiaTheme="minorEastAsia" w:hAnsi="Times New Roman" w:cs="Times New Roman"/>
          <w:b/>
          <w:bCs/>
          <w:color w:val="000000"/>
          <w:highlight w:val="yellow"/>
          <w:lang w:val="fr-BE"/>
        </w:rPr>
        <w:t xml:space="preserve">augmenter le nombre de rénovations énergétiques </w:t>
      </w:r>
      <w:r w:rsidRPr="009450A4">
        <w:rPr>
          <w:rFonts w:ascii="Times New Roman" w:eastAsiaTheme="minorEastAsia" w:hAnsi="Times New Roman" w:cs="Times New Roman"/>
          <w:b/>
          <w:bCs/>
          <w:color w:val="000000"/>
          <w:lang w:val="fr-BE"/>
        </w:rPr>
        <w:t xml:space="preserve">mais aussi de </w:t>
      </w:r>
      <w:r w:rsidRPr="009450A4">
        <w:rPr>
          <w:rFonts w:ascii="Times New Roman" w:eastAsiaTheme="minorEastAsia" w:hAnsi="Times New Roman" w:cs="Times New Roman"/>
          <w:b/>
          <w:bCs/>
          <w:color w:val="000000"/>
          <w:highlight w:val="yellow"/>
          <w:lang w:val="fr-BE"/>
        </w:rPr>
        <w:t>soutenir les publics plus fragilisés</w:t>
      </w:r>
      <w:r w:rsidRPr="009450A4">
        <w:rPr>
          <w:rFonts w:ascii="Times New Roman" w:eastAsiaTheme="minorEastAsia" w:hAnsi="Times New Roman" w:cs="Times New Roman"/>
          <w:b/>
          <w:bCs/>
          <w:color w:val="000000"/>
          <w:highlight w:val="darkYellow"/>
          <w:lang w:val="fr-BE"/>
        </w:rPr>
        <w:t>.</w:t>
      </w:r>
      <w:r w:rsidRPr="009450A4">
        <w:rPr>
          <w:rFonts w:ascii="Times New Roman" w:hAnsi="Times New Roman" w:cs="Times New Roman"/>
          <w:lang w:val="fr-BE"/>
        </w:rPr>
        <w:t xml:space="preserve"> </w:t>
      </w:r>
    </w:p>
    <w:tbl>
      <w:tblPr>
        <w:tblpPr w:leftFromText="180" w:rightFromText="180" w:vertAnchor="text" w:horzAnchor="margin" w:tblpY="162"/>
        <w:tblW w:w="9354" w:type="dxa"/>
        <w:tblCellMar>
          <w:top w:w="55" w:type="dxa"/>
          <w:left w:w="55" w:type="dxa"/>
          <w:bottom w:w="55" w:type="dxa"/>
          <w:right w:w="55" w:type="dxa"/>
        </w:tblCellMar>
        <w:tblLook w:val="04A0" w:firstRow="1" w:lastRow="0" w:firstColumn="1" w:lastColumn="0" w:noHBand="0" w:noVBand="1"/>
      </w:tblPr>
      <w:tblGrid>
        <w:gridCol w:w="9354"/>
      </w:tblGrid>
      <w:tr w:rsidR="00162983" w:rsidRPr="006F460F" w:rsidTr="001D2D3A">
        <w:tc>
          <w:tcPr>
            <w:tcW w:w="9354" w:type="dxa"/>
            <w:tcBorders>
              <w:top w:val="single" w:sz="2" w:space="0" w:color="000000"/>
              <w:left w:val="single" w:sz="2" w:space="0" w:color="000000"/>
              <w:bottom w:val="single" w:sz="2" w:space="0" w:color="000000"/>
              <w:right w:val="single" w:sz="2" w:space="0" w:color="000000"/>
            </w:tcBorders>
            <w:shd w:val="clear" w:color="auto" w:fill="auto"/>
          </w:tcPr>
          <w:p w:rsidR="00162983" w:rsidRPr="009450A4" w:rsidRDefault="00162983" w:rsidP="001D2D3A">
            <w:pPr>
              <w:pStyle w:val="Contenudetableau"/>
              <w:spacing w:after="120"/>
              <w:rPr>
                <w:rFonts w:ascii="Times New Roman" w:hAnsi="Times New Roman" w:cs="Times New Roman"/>
              </w:rPr>
            </w:pPr>
            <w:r w:rsidRPr="009450A4">
              <w:rPr>
                <w:rFonts w:ascii="Times New Roman" w:hAnsi="Times New Roman" w:cs="Times New Roman"/>
                <w:b/>
                <w:bCs/>
                <w:u w:val="single"/>
              </w:rPr>
              <w:t>PROPOSITION </w:t>
            </w:r>
            <w:r w:rsidRPr="009450A4">
              <w:rPr>
                <w:rFonts w:ascii="Times New Roman" w:hAnsi="Times New Roman" w:cs="Times New Roman"/>
                <w:b/>
                <w:bCs/>
              </w:rPr>
              <w:t>:</w:t>
            </w:r>
          </w:p>
          <w:p w:rsidR="00162983" w:rsidRPr="009450A4" w:rsidRDefault="00162983" w:rsidP="001D2D3A">
            <w:pPr>
              <w:pStyle w:val="Contenudetableau"/>
              <w:spacing w:after="120"/>
              <w:jc w:val="both"/>
              <w:rPr>
                <w:rFonts w:ascii="Times New Roman" w:hAnsi="Times New Roman" w:cs="Times New Roman"/>
              </w:rPr>
            </w:pPr>
            <w:r w:rsidRPr="009450A4">
              <w:rPr>
                <w:rFonts w:ascii="Times New Roman" w:hAnsi="Times New Roman" w:cs="Times New Roman"/>
              </w:rPr>
              <w:t xml:space="preserve">Ne conviendrait-t’il pas de </w:t>
            </w:r>
            <w:r w:rsidRPr="009450A4">
              <w:rPr>
                <w:rFonts w:ascii="Times New Roman" w:hAnsi="Times New Roman" w:cs="Times New Roman"/>
                <w:color w:val="000000"/>
                <w:highlight w:val="yellow"/>
              </w:rPr>
              <w:t xml:space="preserve">permettre aux habitants </w:t>
            </w:r>
            <w:r w:rsidRPr="009450A4">
              <w:rPr>
                <w:rFonts w:ascii="Times New Roman" w:hAnsi="Times New Roman" w:cs="Times New Roman"/>
                <w:b/>
                <w:bCs/>
                <w:color w:val="000000"/>
                <w:highlight w:val="yellow"/>
              </w:rPr>
              <w:t xml:space="preserve">Blegny, </w:t>
            </w:r>
            <w:r w:rsidRPr="009450A4">
              <w:rPr>
                <w:rFonts w:ascii="Times New Roman" w:hAnsi="Times New Roman" w:cs="Times New Roman"/>
                <w:color w:val="000000"/>
                <w:highlight w:val="yellow"/>
              </w:rPr>
              <w:t>dans le cadre d’une démarche de toute l’agglomération liégeoise</w:t>
            </w:r>
            <w:r w:rsidRPr="009450A4">
              <w:rPr>
                <w:rFonts w:ascii="Times New Roman" w:hAnsi="Times New Roman" w:cs="Times New Roman"/>
                <w:color w:val="000000"/>
                <w:highlight w:val="darkYellow"/>
              </w:rPr>
              <w:t>,</w:t>
            </w:r>
            <w:r w:rsidRPr="009450A4">
              <w:rPr>
                <w:rFonts w:ascii="Times New Roman" w:hAnsi="Times New Roman" w:cs="Times New Roman"/>
                <w:color w:val="000000"/>
              </w:rPr>
              <w:t xml:space="preserve"> de disposer du même outil de décision</w:t>
            </w:r>
            <w:r w:rsidRPr="009450A4">
              <w:rPr>
                <w:rFonts w:ascii="Times New Roman" w:hAnsi="Times New Roman" w:cs="Times New Roman"/>
                <w:color w:val="000000"/>
                <w:highlight w:val="blue"/>
              </w:rPr>
              <w:t> </w:t>
            </w:r>
            <w:r w:rsidRPr="009450A4">
              <w:rPr>
                <w:rFonts w:ascii="Times New Roman" w:hAnsi="Times New Roman" w:cs="Times New Roman"/>
              </w:rPr>
              <w:t xml:space="preserve">? </w:t>
            </w:r>
          </w:p>
          <w:p w:rsidR="00162983" w:rsidRPr="009450A4" w:rsidRDefault="00162983" w:rsidP="001D2D3A">
            <w:pPr>
              <w:pStyle w:val="Contenudetableau"/>
              <w:spacing w:after="120"/>
              <w:jc w:val="both"/>
              <w:rPr>
                <w:rFonts w:ascii="Times New Roman" w:hAnsi="Times New Roman" w:cs="Times New Roman"/>
                <w:b/>
                <w:bCs/>
              </w:rPr>
            </w:pPr>
            <w:r w:rsidRPr="009450A4">
              <w:rPr>
                <w:rFonts w:ascii="Times New Roman" w:hAnsi="Times New Roman" w:cs="Times New Roman"/>
                <w:b/>
                <w:bCs/>
                <w:u w:val="single"/>
              </w:rPr>
              <w:t>ACTION</w:t>
            </w:r>
            <w:r w:rsidRPr="009450A4">
              <w:rPr>
                <w:rFonts w:ascii="Times New Roman" w:hAnsi="Times New Roman" w:cs="Times New Roman"/>
                <w:b/>
                <w:bCs/>
              </w:rPr>
              <w:t> :</w:t>
            </w:r>
          </w:p>
          <w:p w:rsidR="00162983" w:rsidRPr="009450A4" w:rsidRDefault="00162983" w:rsidP="001D2D3A">
            <w:pPr>
              <w:pStyle w:val="Contenudetableau"/>
              <w:jc w:val="both"/>
              <w:rPr>
                <w:rFonts w:ascii="Times New Roman" w:hAnsi="Times New Roman" w:cs="Times New Roman"/>
              </w:rPr>
            </w:pPr>
            <w:r w:rsidRPr="009450A4">
              <w:rPr>
                <w:rFonts w:ascii="Times New Roman" w:hAnsi="Times New Roman" w:cs="Times New Roman"/>
              </w:rPr>
              <w:t xml:space="preserve">Il faudrait </w:t>
            </w:r>
            <w:r w:rsidRPr="009450A4">
              <w:rPr>
                <w:rFonts w:ascii="Times New Roman" w:hAnsi="Times New Roman" w:cs="Times New Roman"/>
                <w:b/>
                <w:bCs/>
                <w:highlight w:val="blue"/>
              </w:rPr>
              <w:t>s’informer des résultats de cette action de 2016 à 2018</w:t>
            </w:r>
            <w:r w:rsidRPr="009450A4">
              <w:rPr>
                <w:rFonts w:ascii="Times New Roman" w:hAnsi="Times New Roman" w:cs="Times New Roman"/>
                <w:highlight w:val="blue"/>
              </w:rPr>
              <w:t>.</w:t>
            </w:r>
            <w:r w:rsidRPr="009450A4">
              <w:rPr>
                <w:rFonts w:ascii="Times New Roman" w:hAnsi="Times New Roman" w:cs="Times New Roman"/>
              </w:rPr>
              <w:t xml:space="preserve"> </w:t>
            </w:r>
          </w:p>
          <w:p w:rsidR="00162983" w:rsidRPr="009450A4" w:rsidRDefault="00162983" w:rsidP="001D2D3A">
            <w:pPr>
              <w:pStyle w:val="Contenudetableau"/>
              <w:spacing w:after="0"/>
              <w:jc w:val="center"/>
              <w:rPr>
                <w:rFonts w:ascii="Times New Roman" w:hAnsi="Times New Roman" w:cs="Times New Roman"/>
              </w:rPr>
            </w:pPr>
            <w:r w:rsidRPr="009450A4">
              <w:rPr>
                <w:rFonts w:ascii="Times New Roman" w:hAnsi="Times New Roman" w:cs="Times New Roman"/>
              </w:rPr>
              <w:t>Cela ne coûte rien de s’informer !</w:t>
            </w:r>
          </w:p>
          <w:p w:rsidR="00162983" w:rsidRPr="009450A4" w:rsidRDefault="00162983" w:rsidP="001D2D3A">
            <w:pPr>
              <w:pStyle w:val="Contenudetableau"/>
              <w:rPr>
                <w:rFonts w:ascii="Times New Roman" w:hAnsi="Times New Roman" w:cs="Times New Roman"/>
              </w:rPr>
            </w:pPr>
            <w:r w:rsidRPr="009450A4">
              <w:rPr>
                <w:rFonts w:ascii="Times New Roman" w:hAnsi="Times New Roman" w:cs="Times New Roman"/>
                <w:highlight w:val="yellow"/>
              </w:rPr>
              <w:t>Cette démarche ne devrait-elle pas venir du Collège ?</w:t>
            </w:r>
            <w:r w:rsidRPr="009450A4">
              <w:rPr>
                <w:rFonts w:ascii="Times New Roman" w:hAnsi="Times New Roman" w:cs="Times New Roman"/>
                <w:b/>
                <w:bCs/>
              </w:rPr>
              <w:t xml:space="preserve"> </w:t>
            </w:r>
          </w:p>
        </w:tc>
      </w:tr>
    </w:tbl>
    <w:p w:rsidR="00162983" w:rsidRPr="009450A4" w:rsidRDefault="00162983" w:rsidP="00162983">
      <w:pPr>
        <w:spacing w:after="0" w:line="240" w:lineRule="auto"/>
        <w:jc w:val="both"/>
        <w:rPr>
          <w:rFonts w:ascii="Times New Roman" w:eastAsiaTheme="minorEastAsia" w:hAnsi="Times New Roman" w:cs="Times New Roman"/>
          <w:lang w:val="fr-BE"/>
        </w:rPr>
      </w:pPr>
      <w:r w:rsidRPr="009450A4">
        <w:rPr>
          <w:rFonts w:ascii="Times New Roman" w:eastAsiaTheme="minorEastAsia" w:hAnsi="Times New Roman" w:cs="Times New Roman"/>
          <w:lang w:val="fr-BE"/>
        </w:rPr>
        <w:t xml:space="preserve">       </w:t>
      </w:r>
    </w:p>
    <w:p w:rsidR="00162983" w:rsidRPr="009450A4" w:rsidRDefault="00BE3392" w:rsidP="00A12320">
      <w:pPr>
        <w:pStyle w:val="Titre2"/>
        <w:numPr>
          <w:ilvl w:val="1"/>
          <w:numId w:val="19"/>
        </w:numPr>
        <w:ind w:left="709"/>
        <w:jc w:val="both"/>
        <w:rPr>
          <w:rFonts w:ascii="Times New Roman" w:hAnsi="Times New Roman" w:cs="Times New Roman"/>
          <w:i w:val="0"/>
          <w:sz w:val="24"/>
        </w:rPr>
      </w:pPr>
      <w:bookmarkStart w:id="4" w:name="_Annexe_3_–"/>
      <w:bookmarkEnd w:id="4"/>
      <w:r w:rsidRPr="009450A4">
        <w:rPr>
          <w:rFonts w:ascii="Times New Roman" w:hAnsi="Times New Roman" w:cs="Times New Roman"/>
          <w:i w:val="0"/>
          <w:sz w:val="24"/>
        </w:rPr>
        <w:t>Annexe 3 – Documents Energie fournis par Matthieu</w:t>
      </w:r>
    </w:p>
    <w:p w:rsidR="00BE3392" w:rsidRPr="006F460F" w:rsidRDefault="00BE3392" w:rsidP="00A12320">
      <w:pPr>
        <w:jc w:val="both"/>
        <w:rPr>
          <w:rFonts w:ascii="Times New Roman" w:hAnsi="Times New Roman" w:cs="Times New Roman"/>
          <w:b/>
          <w:u w:val="single"/>
          <w:lang w:val="fr-BE"/>
        </w:rPr>
      </w:pPr>
      <w:r w:rsidRPr="006F460F">
        <w:rPr>
          <w:rFonts w:ascii="Times New Roman" w:hAnsi="Times New Roman" w:cs="Times New Roman"/>
          <w:b/>
          <w:u w:val="single"/>
          <w:lang w:val="fr-BE"/>
        </w:rPr>
        <w:t>Alternative à l’éolienne - Vortex Tacoma</w:t>
      </w:r>
    </w:p>
    <w:p w:rsidR="00BE3392" w:rsidRPr="009450A4" w:rsidRDefault="000B63AE" w:rsidP="00A12320">
      <w:pPr>
        <w:spacing w:line="0" w:lineRule="atLeast"/>
        <w:jc w:val="both"/>
        <w:rPr>
          <w:rFonts w:ascii="Times New Roman" w:hAnsi="Times New Roman" w:cs="Times New Roman"/>
          <w:color w:val="0563C1"/>
          <w:u w:val="single"/>
          <w:lang w:val="fr-BE"/>
        </w:rPr>
      </w:pPr>
      <w:hyperlink r:id="rId14" w:history="1">
        <w:r w:rsidR="00BE3392" w:rsidRPr="009450A4">
          <w:rPr>
            <w:rFonts w:ascii="Times New Roman" w:hAnsi="Times New Roman" w:cs="Times New Roman"/>
            <w:color w:val="0563C1"/>
            <w:u w:val="single"/>
            <w:lang w:val="fr-BE"/>
          </w:rPr>
          <w:t>https://vortexbladeless.com/</w:t>
        </w:r>
      </w:hyperlink>
    </w:p>
    <w:p w:rsidR="00BE3392" w:rsidRPr="009450A4" w:rsidRDefault="000B63AE" w:rsidP="00A12320">
      <w:pPr>
        <w:spacing w:line="0" w:lineRule="atLeast"/>
        <w:jc w:val="both"/>
        <w:rPr>
          <w:rFonts w:ascii="Times New Roman" w:eastAsia="Times New Roman" w:hAnsi="Times New Roman" w:cs="Times New Roman"/>
          <w:lang w:val="fr-BE"/>
        </w:rPr>
      </w:pPr>
      <w:hyperlink r:id="rId15" w:history="1">
        <w:r w:rsidR="00BE3392" w:rsidRPr="009450A4">
          <w:rPr>
            <w:rFonts w:ascii="Times New Roman" w:hAnsi="Times New Roman" w:cs="Times New Roman"/>
            <w:color w:val="0563C1"/>
            <w:u w:val="single"/>
            <w:lang w:val="fr-BE"/>
          </w:rPr>
          <w:t>https://www.facebook.com/vortexbladeless</w:t>
        </w:r>
      </w:hyperlink>
    </w:p>
    <w:p w:rsidR="00BE3392" w:rsidRPr="009450A4" w:rsidRDefault="00BE3392" w:rsidP="00A12320">
      <w:pPr>
        <w:spacing w:after="120" w:line="240" w:lineRule="auto"/>
        <w:jc w:val="both"/>
        <w:rPr>
          <w:rFonts w:ascii="Times New Roman" w:hAnsi="Times New Roman" w:cs="Times New Roman"/>
          <w:lang w:val="fr-BE"/>
        </w:rPr>
      </w:pPr>
      <w:r w:rsidRPr="009450A4">
        <w:rPr>
          <w:rFonts w:ascii="Times New Roman" w:hAnsi="Times New Roman" w:cs="Times New Roman"/>
          <w:b/>
          <w:lang w:val="fr-BE"/>
        </w:rPr>
        <w:t xml:space="preserve">Produit </w:t>
      </w:r>
      <w:r w:rsidRPr="009450A4">
        <w:rPr>
          <w:rFonts w:ascii="Times New Roman" w:hAnsi="Times New Roman" w:cs="Times New Roman"/>
          <w:lang w:val="fr-BE"/>
        </w:rPr>
        <w:t>:</w:t>
      </w:r>
    </w:p>
    <w:p w:rsidR="00BE3392" w:rsidRPr="009450A4" w:rsidRDefault="00BE3392" w:rsidP="00A12320">
      <w:pPr>
        <w:spacing w:after="120" w:line="240" w:lineRule="auto"/>
        <w:ind w:right="-32"/>
        <w:jc w:val="both"/>
        <w:rPr>
          <w:rFonts w:ascii="Times New Roman" w:hAnsi="Times New Roman" w:cs="Times New Roman"/>
          <w:lang w:val="fr-BE"/>
        </w:rPr>
      </w:pPr>
      <w:r w:rsidRPr="009450A4">
        <w:rPr>
          <w:rFonts w:ascii="Times New Roman" w:hAnsi="Times New Roman" w:cs="Times New Roman"/>
          <w:lang w:val="fr-BE"/>
        </w:rPr>
        <w:t>L’éolienne vortex n’est pas réellement une turbine car elle ne tourne pas. Elle est basée sur le phénomène de résonance aéroélastique (</w:t>
      </w:r>
      <w:r w:rsidRPr="009450A4">
        <w:rPr>
          <w:rFonts w:ascii="Times New Roman" w:hAnsi="Times New Roman" w:cs="Times New Roman"/>
          <w:color w:val="0563C1"/>
          <w:u w:val="single"/>
          <w:lang w:val="fr-BE"/>
        </w:rPr>
        <w:t>vibrations</w:t>
      </w:r>
      <w:r w:rsidRPr="009450A4">
        <w:rPr>
          <w:rFonts w:ascii="Times New Roman" w:hAnsi="Times New Roman" w:cs="Times New Roman"/>
          <w:lang w:val="fr-BE"/>
        </w:rPr>
        <w:t xml:space="preserve"> des structures élastiques dans un écoulement d'air. ex : ailes d’avion, viaduc de Millau,…).</w:t>
      </w:r>
    </w:p>
    <w:p w:rsidR="00BE3392" w:rsidRPr="009450A4" w:rsidRDefault="00BE3392" w:rsidP="00A12320">
      <w:pPr>
        <w:spacing w:after="120" w:line="240" w:lineRule="auto"/>
        <w:jc w:val="both"/>
        <w:rPr>
          <w:rFonts w:ascii="Times New Roman" w:hAnsi="Times New Roman" w:cs="Times New Roman"/>
          <w:lang w:val="fr-BE"/>
        </w:rPr>
      </w:pPr>
      <w:r w:rsidRPr="009450A4">
        <w:rPr>
          <w:rFonts w:ascii="Times New Roman" w:hAnsi="Times New Roman" w:cs="Times New Roman"/>
          <w:lang w:val="fr-BE"/>
        </w:rPr>
        <w:t xml:space="preserve">Un processus appelé le </w:t>
      </w:r>
      <w:r w:rsidRPr="009450A4">
        <w:rPr>
          <w:rFonts w:ascii="Times New Roman" w:hAnsi="Times New Roman" w:cs="Times New Roman"/>
          <w:color w:val="0563C1"/>
          <w:u w:val="single"/>
          <w:lang w:val="fr-BE"/>
        </w:rPr>
        <w:t>vortex shedding or vortex street</w:t>
      </w:r>
      <w:r w:rsidRPr="009450A4">
        <w:rPr>
          <w:rFonts w:ascii="Times New Roman" w:hAnsi="Times New Roman" w:cs="Times New Roman"/>
          <w:lang w:val="fr-BE"/>
        </w:rPr>
        <w:t>.</w:t>
      </w:r>
    </w:p>
    <w:p w:rsidR="00BE3392" w:rsidRPr="009450A4" w:rsidRDefault="00755B85" w:rsidP="00A12320">
      <w:pPr>
        <w:pStyle w:val="Corpsdetexte3"/>
        <w:rPr>
          <w:rFonts w:ascii="Times New Roman" w:hAnsi="Times New Roman" w:cs="Times New Roman"/>
        </w:rPr>
      </w:pPr>
      <w:r w:rsidRPr="009450A4">
        <w:rPr>
          <w:rFonts w:ascii="Times New Roman" w:hAnsi="Times New Roman" w:cs="Times New Roman"/>
        </w:rPr>
        <w:t>De cette façon</w:t>
      </w:r>
      <w:r w:rsidR="00BE3392" w:rsidRPr="009450A4">
        <w:rPr>
          <w:rFonts w:ascii="Times New Roman" w:hAnsi="Times New Roman" w:cs="Times New Roman"/>
        </w:rPr>
        <w:t>, l’appareil oscille dans un mouvement silencieux ce qui le rend parfait pour être placé partout et ne dérangeant pas la faune.</w:t>
      </w:r>
    </w:p>
    <w:p w:rsidR="00BE3392" w:rsidRPr="009450A4" w:rsidRDefault="00BE3392" w:rsidP="00A12320">
      <w:pPr>
        <w:spacing w:after="120" w:line="240" w:lineRule="auto"/>
        <w:jc w:val="both"/>
        <w:rPr>
          <w:rFonts w:ascii="Times New Roman" w:hAnsi="Times New Roman" w:cs="Times New Roman"/>
          <w:lang w:val="fr-BE"/>
        </w:rPr>
      </w:pPr>
      <w:bookmarkStart w:id="5" w:name="page2"/>
      <w:bookmarkEnd w:id="5"/>
      <w:r w:rsidRPr="009450A4">
        <w:rPr>
          <w:rFonts w:ascii="Times New Roman" w:hAnsi="Times New Roman" w:cs="Times New Roman"/>
          <w:lang w:val="fr-BE"/>
        </w:rPr>
        <w:t>Les turbines sans hélices - Vortex est un aérogénérateur vertical, mince et en forme de cylindre. Il est composé d'une partie fixe où le dispositif est fixé au sol et d'une partie flexible qui, agissant en porte-à -faux, interagit librement avec le fluide dans un mouvement d'oscillation.</w:t>
      </w:r>
    </w:p>
    <w:p w:rsidR="00BE3392" w:rsidRPr="009450A4" w:rsidRDefault="00BE3392" w:rsidP="00A12320">
      <w:pPr>
        <w:spacing w:after="120" w:line="240" w:lineRule="auto"/>
        <w:jc w:val="both"/>
        <w:rPr>
          <w:rFonts w:ascii="Times New Roman" w:hAnsi="Times New Roman" w:cs="Times New Roman"/>
          <w:lang w:val="fr-BE"/>
        </w:rPr>
      </w:pPr>
      <w:r w:rsidRPr="009450A4">
        <w:rPr>
          <w:rFonts w:ascii="Times New Roman" w:hAnsi="Times New Roman" w:cs="Times New Roman"/>
          <w:lang w:val="fr-BE"/>
        </w:rPr>
        <w:lastRenderedPageBreak/>
        <w:t>Il pourrait être divisé en deux parties; mât et base.</w:t>
      </w:r>
    </w:p>
    <w:p w:rsidR="00BE3392" w:rsidRPr="009450A4" w:rsidRDefault="00BE3392" w:rsidP="00A12320">
      <w:pPr>
        <w:spacing w:after="120" w:line="240" w:lineRule="auto"/>
        <w:jc w:val="both"/>
        <w:rPr>
          <w:rFonts w:ascii="Times New Roman" w:hAnsi="Times New Roman" w:cs="Times New Roman"/>
          <w:lang w:val="fr-BE"/>
        </w:rPr>
      </w:pPr>
      <w:r w:rsidRPr="009450A4">
        <w:rPr>
          <w:rFonts w:ascii="Times New Roman" w:hAnsi="Times New Roman" w:cs="Times New Roman"/>
          <w:lang w:val="fr-BE"/>
        </w:rPr>
        <w:t>Curieusement, l’une des parties les plus difficiles est d’industrialiser la fabrication du mât tout en conservant ses caractéristiques. Pour le moment, certaines méthodes sont réalisables mais la société teste toujours des alternatives pour l’optimiser.</w:t>
      </w:r>
    </w:p>
    <w:p w:rsidR="00BE3392" w:rsidRPr="009450A4" w:rsidRDefault="00BE3392" w:rsidP="00A12320">
      <w:pPr>
        <w:spacing w:after="120" w:line="240" w:lineRule="auto"/>
        <w:jc w:val="both"/>
        <w:rPr>
          <w:rFonts w:ascii="Times New Roman" w:hAnsi="Times New Roman" w:cs="Times New Roman"/>
          <w:lang w:val="fr-BE"/>
        </w:rPr>
      </w:pPr>
      <w:r w:rsidRPr="009450A4">
        <w:rPr>
          <w:rFonts w:ascii="Times New Roman" w:hAnsi="Times New Roman" w:cs="Times New Roman"/>
          <w:lang w:val="fr-BE"/>
        </w:rPr>
        <w:t>En raison de sa concept ion, il n'a pas d'engrenages ni de pièces mobil es en contact, il n'a donc pas besoin d'huile ni de lubrifiant. Le fonctionnement de l’appareil est on ne peut plus simple, presque plug-and-go, il ne nécessite que très peu d’entretien et de coûts opérationnels. Toutes ces caractéristiques le rendent parfait pour l'énergie distribuée.</w:t>
      </w:r>
    </w:p>
    <w:p w:rsidR="00BE3392" w:rsidRPr="009450A4" w:rsidRDefault="00BE3392" w:rsidP="00A12320">
      <w:pPr>
        <w:spacing w:after="120" w:line="240" w:lineRule="auto"/>
        <w:jc w:val="both"/>
        <w:rPr>
          <w:rFonts w:ascii="Times New Roman" w:hAnsi="Times New Roman" w:cs="Times New Roman"/>
          <w:lang w:val="fr-BE"/>
        </w:rPr>
      </w:pPr>
      <w:r w:rsidRPr="009450A4">
        <w:rPr>
          <w:rFonts w:ascii="Times New Roman" w:hAnsi="Times New Roman" w:cs="Times New Roman"/>
          <w:lang w:val="fr-BE"/>
        </w:rPr>
        <w:t>L'alternateur transforme l'énergie mécanique en électricité. Il travaille avec des aimants au néodyme et son stator est situé à l'intérieur de la partie mobile de l'appareil.</w:t>
      </w:r>
    </w:p>
    <w:p w:rsidR="00BE3392" w:rsidRPr="009450A4" w:rsidRDefault="00BE3392" w:rsidP="00A12320">
      <w:pPr>
        <w:spacing w:after="120" w:line="240" w:lineRule="auto"/>
        <w:jc w:val="both"/>
        <w:rPr>
          <w:rFonts w:ascii="Times New Roman" w:hAnsi="Times New Roman" w:cs="Times New Roman"/>
          <w:lang w:val="fr-BE"/>
        </w:rPr>
      </w:pPr>
      <w:r w:rsidRPr="009450A4">
        <w:rPr>
          <w:rFonts w:ascii="Times New Roman" w:hAnsi="Times New Roman" w:cs="Times New Roman"/>
          <w:lang w:val="fr-BE"/>
        </w:rPr>
        <w:t>Tout en convertissant l’énergie mécanique en électricité, l’alternateur amortit le mouvement d’oscillation induit et est en même temps capable de modifier la fréquence d’oscillation naturelle de la structure de la turbine à ailettes. Par conséquent, la plage de verrouillage est augmentée tout en maintenant la fréquence de résonance dans des vitesses de vent élevées. Vortex appelle ce système le système de réglage de fréquence.</w:t>
      </w:r>
    </w:p>
    <w:p w:rsidR="004A187C" w:rsidRPr="009450A4" w:rsidRDefault="00BE3392" w:rsidP="00A12320">
      <w:pPr>
        <w:spacing w:after="120" w:line="240" w:lineRule="auto"/>
        <w:jc w:val="both"/>
        <w:rPr>
          <w:rFonts w:ascii="Times New Roman" w:hAnsi="Times New Roman" w:cs="Times New Roman"/>
          <w:lang w:val="fr-BE"/>
        </w:rPr>
      </w:pPr>
      <w:r w:rsidRPr="009450A4">
        <w:rPr>
          <w:rFonts w:ascii="Times New Roman" w:hAnsi="Times New Roman" w:cs="Times New Roman"/>
          <w:lang w:val="fr-BE"/>
        </w:rPr>
        <w:t>Le système peut automatiquement faire varier la rigidité et se « synchroniser » avec la vitesse de vent actuelle afin de rester en résonnance sans aucune interférence mécanique ou manuelle (cf les travaux de Von Karman sur l’effet vortex).</w:t>
      </w:r>
      <w:r w:rsidR="004A187C" w:rsidRPr="009450A4">
        <w:rPr>
          <w:rFonts w:ascii="Times New Roman" w:hAnsi="Times New Roman" w:cs="Times New Roman"/>
          <w:lang w:val="fr-BE"/>
        </w:rPr>
        <w:t xml:space="preserve"> </w:t>
      </w:r>
    </w:p>
    <w:p w:rsidR="004A187C" w:rsidRPr="009450A4" w:rsidRDefault="00BE3392" w:rsidP="00A12320">
      <w:pPr>
        <w:spacing w:after="120" w:line="240" w:lineRule="auto"/>
        <w:jc w:val="both"/>
        <w:rPr>
          <w:rFonts w:ascii="Times New Roman" w:hAnsi="Times New Roman" w:cs="Times New Roman"/>
          <w:lang w:val="fr-BE"/>
        </w:rPr>
      </w:pPr>
      <w:r w:rsidRPr="009450A4">
        <w:rPr>
          <w:rFonts w:ascii="Times New Roman" w:hAnsi="Times New Roman" w:cs="Times New Roman"/>
          <w:lang w:val="fr-BE"/>
        </w:rPr>
        <w:t>Systè</w:t>
      </w:r>
      <w:r w:rsidR="004A187C" w:rsidRPr="009450A4">
        <w:rPr>
          <w:rFonts w:ascii="Times New Roman" w:hAnsi="Times New Roman" w:cs="Times New Roman"/>
          <w:lang w:val="fr-BE"/>
        </w:rPr>
        <w:t>me protégé par 6 familles de br</w:t>
      </w:r>
      <w:r w:rsidRPr="009450A4">
        <w:rPr>
          <w:rFonts w:ascii="Times New Roman" w:hAnsi="Times New Roman" w:cs="Times New Roman"/>
          <w:lang w:val="fr-BE"/>
        </w:rPr>
        <w:t>evets.</w:t>
      </w:r>
      <w:bookmarkStart w:id="6" w:name="page3"/>
      <w:bookmarkEnd w:id="6"/>
    </w:p>
    <w:p w:rsidR="00BE3392" w:rsidRPr="009450A4" w:rsidRDefault="004A187C" w:rsidP="00A12320">
      <w:pPr>
        <w:spacing w:after="120" w:line="240" w:lineRule="auto"/>
        <w:jc w:val="both"/>
        <w:rPr>
          <w:rFonts w:ascii="Times New Roman" w:hAnsi="Times New Roman" w:cs="Times New Roman"/>
          <w:b/>
          <w:lang w:val="fr-BE"/>
        </w:rPr>
      </w:pPr>
      <w:r w:rsidRPr="009450A4">
        <w:rPr>
          <w:rFonts w:ascii="Times New Roman" w:hAnsi="Times New Roman" w:cs="Times New Roman"/>
          <w:b/>
          <w:lang w:val="fr-BE"/>
        </w:rPr>
        <w:t>I</w:t>
      </w:r>
      <w:r w:rsidR="00BE3392" w:rsidRPr="009450A4">
        <w:rPr>
          <w:rFonts w:ascii="Times New Roman" w:hAnsi="Times New Roman" w:cs="Times New Roman"/>
          <w:b/>
          <w:lang w:val="fr-BE"/>
        </w:rPr>
        <w:t>nformations utiles :</w:t>
      </w:r>
    </w:p>
    <w:p w:rsidR="00BE3392" w:rsidRPr="009450A4" w:rsidRDefault="00BE3392" w:rsidP="00A12320">
      <w:pPr>
        <w:spacing w:after="120" w:line="240" w:lineRule="auto"/>
        <w:jc w:val="both"/>
        <w:rPr>
          <w:rFonts w:ascii="Times New Roman" w:hAnsi="Times New Roman" w:cs="Times New Roman"/>
          <w:lang w:val="fr-BE"/>
        </w:rPr>
      </w:pPr>
      <w:r w:rsidRPr="009450A4">
        <w:rPr>
          <w:rFonts w:ascii="Times New Roman" w:hAnsi="Times New Roman" w:cs="Times New Roman"/>
          <w:lang w:val="fr-BE"/>
        </w:rPr>
        <w:t>Taille, poids de l’appareil (modèle Tacoma): 2,75m – moins de 15kg</w:t>
      </w:r>
    </w:p>
    <w:p w:rsidR="00BE3392" w:rsidRPr="009450A4" w:rsidRDefault="00BE3392" w:rsidP="00A12320">
      <w:pPr>
        <w:spacing w:after="120" w:line="240" w:lineRule="auto"/>
        <w:jc w:val="both"/>
        <w:rPr>
          <w:rFonts w:ascii="Times New Roman" w:hAnsi="Times New Roman" w:cs="Times New Roman"/>
          <w:lang w:val="fr-BE"/>
        </w:rPr>
      </w:pPr>
      <w:r w:rsidRPr="009450A4">
        <w:rPr>
          <w:rFonts w:ascii="Times New Roman" w:hAnsi="Times New Roman" w:cs="Times New Roman"/>
          <w:lang w:val="fr-BE"/>
        </w:rPr>
        <w:t>Production électrique : environ 100w nominal</w:t>
      </w:r>
    </w:p>
    <w:p w:rsidR="00BE3392" w:rsidRPr="009450A4" w:rsidRDefault="00BE3392" w:rsidP="00A12320">
      <w:pPr>
        <w:spacing w:after="120" w:line="240" w:lineRule="auto"/>
        <w:jc w:val="both"/>
        <w:rPr>
          <w:rFonts w:ascii="Times New Roman" w:eastAsia="Times New Roman" w:hAnsi="Times New Roman" w:cs="Times New Roman"/>
          <w:lang w:val="fr-BE"/>
        </w:rPr>
      </w:pPr>
      <w:r w:rsidRPr="009450A4">
        <w:rPr>
          <w:rFonts w:ascii="Times New Roman" w:hAnsi="Times New Roman" w:cs="Times New Roman"/>
          <w:lang w:val="fr-BE"/>
        </w:rPr>
        <w:t>Les estimations montrent que les turbines sans hélices génèreraient le même niveau d’énergie pour 45% des coûts.</w:t>
      </w:r>
    </w:p>
    <w:p w:rsidR="00BE3392" w:rsidRPr="009450A4" w:rsidRDefault="004A187C" w:rsidP="00A12320">
      <w:pPr>
        <w:pStyle w:val="Corpsdetexte"/>
        <w:spacing w:after="120" w:line="240" w:lineRule="auto"/>
        <w:rPr>
          <w:rFonts w:ascii="Times New Roman" w:hAnsi="Times New Roman" w:cs="Times New Roman"/>
        </w:rPr>
      </w:pPr>
      <w:r w:rsidRPr="009450A4">
        <w:rPr>
          <w:rFonts w:ascii="Times New Roman" w:hAnsi="Times New Roman" w:cs="Times New Roman"/>
        </w:rPr>
        <w:t>Matéria</w:t>
      </w:r>
      <w:r w:rsidR="00BE3392" w:rsidRPr="009450A4">
        <w:rPr>
          <w:rFonts w:ascii="Times New Roman" w:hAnsi="Times New Roman" w:cs="Times New Roman"/>
        </w:rPr>
        <w:t>ux et durée de vie :</w:t>
      </w:r>
    </w:p>
    <w:p w:rsidR="004A187C" w:rsidRPr="009450A4" w:rsidRDefault="00BE3392" w:rsidP="00A12320">
      <w:pPr>
        <w:pStyle w:val="Corpsdetexte"/>
        <w:spacing w:after="120" w:line="240" w:lineRule="auto"/>
        <w:rPr>
          <w:rFonts w:ascii="Times New Roman" w:hAnsi="Times New Roman" w:cs="Times New Roman"/>
        </w:rPr>
      </w:pPr>
      <w:r w:rsidRPr="009450A4">
        <w:rPr>
          <w:rFonts w:ascii="Times New Roman" w:hAnsi="Times New Roman" w:cs="Times New Roman"/>
        </w:rPr>
        <w:t>Elimination totale des éléments mécaniques susceptibles de s’user par friction, il reste évidemment des contraintes et fatigues sur principalement la tige principale.</w:t>
      </w:r>
      <w:r w:rsidR="004A187C" w:rsidRPr="009450A4">
        <w:rPr>
          <w:rFonts w:ascii="Times New Roman" w:hAnsi="Times New Roman" w:cs="Times New Roman"/>
        </w:rPr>
        <w:t xml:space="preserve"> </w:t>
      </w:r>
      <w:r w:rsidRPr="009450A4">
        <w:rPr>
          <w:rFonts w:ascii="Times New Roman" w:hAnsi="Times New Roman" w:cs="Times New Roman"/>
        </w:rPr>
        <w:t>La tige en fibre de carbone a été conçue pour fonctionner à une amplitude d'oscillation maximale de 2,7º. Ceci implique une très faible déformation du matériau.</w:t>
      </w:r>
      <w:r w:rsidR="004A187C" w:rsidRPr="009450A4">
        <w:rPr>
          <w:rFonts w:ascii="Times New Roman" w:hAnsi="Times New Roman" w:cs="Times New Roman"/>
        </w:rPr>
        <w:t xml:space="preserve"> </w:t>
      </w:r>
      <w:r w:rsidRPr="009450A4">
        <w:rPr>
          <w:rFonts w:ascii="Times New Roman" w:hAnsi="Times New Roman" w:cs="Times New Roman"/>
        </w:rPr>
        <w:t>Selon les tests labo, l’aérogénérateur a une durée de vie importante (non quantifiable actuellement, pas encore de retour par mail, à creuser !).</w:t>
      </w:r>
    </w:p>
    <w:p w:rsidR="00BE3392" w:rsidRPr="009450A4" w:rsidRDefault="00BE3392" w:rsidP="00A12320">
      <w:pPr>
        <w:spacing w:after="120" w:line="240" w:lineRule="auto"/>
        <w:jc w:val="both"/>
        <w:rPr>
          <w:rFonts w:ascii="Times New Roman" w:hAnsi="Times New Roman" w:cs="Times New Roman"/>
          <w:lang w:val="fr-BE"/>
        </w:rPr>
      </w:pPr>
      <w:r w:rsidRPr="009450A4">
        <w:rPr>
          <w:rFonts w:ascii="Times New Roman" w:hAnsi="Times New Roman" w:cs="Times New Roman"/>
          <w:lang w:val="fr-BE"/>
        </w:rPr>
        <w:t>Les principaux matériaux utilisés : fibre de carbone, plastiques, acier, néodyme et cuivre.</w:t>
      </w:r>
    </w:p>
    <w:p w:rsidR="00BE3392" w:rsidRPr="009450A4" w:rsidRDefault="00BE3392" w:rsidP="00A12320">
      <w:pPr>
        <w:spacing w:after="120" w:line="240" w:lineRule="auto"/>
        <w:jc w:val="both"/>
        <w:rPr>
          <w:rFonts w:ascii="Times New Roman" w:hAnsi="Times New Roman" w:cs="Times New Roman"/>
          <w:lang w:val="fr-BE"/>
        </w:rPr>
      </w:pPr>
      <w:r w:rsidRPr="009450A4">
        <w:rPr>
          <w:rFonts w:ascii="Times New Roman" w:hAnsi="Times New Roman" w:cs="Times New Roman"/>
          <w:lang w:val="fr-BE"/>
        </w:rPr>
        <w:t>Les limites de travail de ces matériaux sont bien loin des normes opérationnelles du produit.</w:t>
      </w:r>
    </w:p>
    <w:p w:rsidR="004A187C" w:rsidRPr="009450A4" w:rsidRDefault="00BE3392" w:rsidP="00A12320">
      <w:pPr>
        <w:spacing w:after="120" w:line="240" w:lineRule="auto"/>
        <w:jc w:val="both"/>
        <w:rPr>
          <w:rFonts w:ascii="Times New Roman" w:hAnsi="Times New Roman" w:cs="Times New Roman"/>
          <w:lang w:val="fr-BE"/>
        </w:rPr>
      </w:pPr>
      <w:r w:rsidRPr="009450A4">
        <w:rPr>
          <w:rFonts w:ascii="Times New Roman" w:hAnsi="Times New Roman" w:cs="Times New Roman"/>
          <w:lang w:val="fr-BE"/>
        </w:rPr>
        <w:t>Interaction écosystème : Aucun dérangement pour les oiseaux / chauves-souris.</w:t>
      </w:r>
    </w:p>
    <w:p w:rsidR="004A187C" w:rsidRPr="009450A4" w:rsidRDefault="00BE3392" w:rsidP="00A12320">
      <w:pPr>
        <w:spacing w:after="120" w:line="240" w:lineRule="auto"/>
        <w:jc w:val="both"/>
        <w:rPr>
          <w:rFonts w:ascii="Times New Roman" w:hAnsi="Times New Roman" w:cs="Times New Roman"/>
          <w:lang w:val="fr-BE"/>
        </w:rPr>
      </w:pPr>
      <w:r w:rsidRPr="009450A4">
        <w:rPr>
          <w:rFonts w:ascii="Times New Roman" w:hAnsi="Times New Roman" w:cs="Times New Roman"/>
          <w:lang w:val="fr-BE"/>
        </w:rPr>
        <w:t>Statut actuel : Prototype. Testés actuellement en Espagne dans le cadre du programme H2020 de la Commission EU.</w:t>
      </w:r>
    </w:p>
    <w:p w:rsidR="004A187C" w:rsidRPr="009450A4" w:rsidRDefault="00BE3392" w:rsidP="00A12320">
      <w:pPr>
        <w:spacing w:after="120" w:line="240" w:lineRule="auto"/>
        <w:jc w:val="both"/>
        <w:rPr>
          <w:rFonts w:ascii="Times New Roman" w:hAnsi="Times New Roman" w:cs="Times New Roman"/>
          <w:lang w:val="fr-BE"/>
        </w:rPr>
      </w:pPr>
      <w:r w:rsidRPr="009450A4">
        <w:rPr>
          <w:rFonts w:ascii="Times New Roman" w:hAnsi="Times New Roman" w:cs="Times New Roman"/>
          <w:lang w:val="fr-BE"/>
        </w:rPr>
        <w:t>Vortex s’attend à atteindre le marché européen en 2020 avec ses premières séries, cependant, avant ça, ils doivent certifier et trouver un moyen de construire les appareils de façon efficiente de façon industrielle.</w:t>
      </w:r>
    </w:p>
    <w:p w:rsidR="004A187C" w:rsidRPr="009450A4" w:rsidRDefault="00BE3392" w:rsidP="00A12320">
      <w:pPr>
        <w:spacing w:after="120" w:line="240" w:lineRule="auto"/>
        <w:jc w:val="both"/>
        <w:rPr>
          <w:rFonts w:ascii="Times New Roman" w:hAnsi="Times New Roman" w:cs="Times New Roman"/>
          <w:lang w:val="fr-BE"/>
        </w:rPr>
      </w:pPr>
      <w:r w:rsidRPr="009450A4">
        <w:rPr>
          <w:rFonts w:ascii="Times New Roman" w:hAnsi="Times New Roman" w:cs="Times New Roman"/>
          <w:lang w:val="fr-BE"/>
        </w:rPr>
        <w:t>Financement : Ce projet a reçu des fonds de l’EU Horizon 2020 research and innovation programme sous l’agrément nr 726776 jusqu’à mai 2019.</w:t>
      </w:r>
      <w:bookmarkStart w:id="7" w:name="page4"/>
      <w:bookmarkEnd w:id="7"/>
    </w:p>
    <w:p w:rsidR="00BE3392" w:rsidRPr="009450A4" w:rsidRDefault="004A187C" w:rsidP="00A12320">
      <w:pPr>
        <w:spacing w:after="120" w:line="240" w:lineRule="auto"/>
        <w:jc w:val="both"/>
        <w:rPr>
          <w:rFonts w:ascii="Times New Roman" w:hAnsi="Times New Roman" w:cs="Times New Roman"/>
          <w:b/>
          <w:lang w:val="fr-BE"/>
        </w:rPr>
      </w:pPr>
      <w:r w:rsidRPr="009450A4">
        <w:rPr>
          <w:rFonts w:ascii="Times New Roman" w:hAnsi="Times New Roman" w:cs="Times New Roman"/>
          <w:b/>
          <w:lang w:val="fr-BE"/>
        </w:rPr>
        <w:t>Ch</w:t>
      </w:r>
      <w:r w:rsidR="00BE3392" w:rsidRPr="009450A4">
        <w:rPr>
          <w:rFonts w:ascii="Times New Roman" w:hAnsi="Times New Roman" w:cs="Times New Roman"/>
          <w:b/>
          <w:lang w:val="fr-BE"/>
        </w:rPr>
        <w:t>ez nous?</w:t>
      </w:r>
    </w:p>
    <w:p w:rsidR="00BE3392" w:rsidRPr="009450A4" w:rsidRDefault="00BE3392" w:rsidP="00A12320">
      <w:pPr>
        <w:spacing w:after="120" w:line="240" w:lineRule="auto"/>
        <w:jc w:val="both"/>
        <w:rPr>
          <w:rFonts w:ascii="Times New Roman" w:eastAsia="Times New Roman" w:hAnsi="Times New Roman" w:cs="Times New Roman"/>
          <w:lang w:val="fr-BE"/>
        </w:rPr>
      </w:pPr>
      <w:r w:rsidRPr="009450A4">
        <w:rPr>
          <w:rFonts w:ascii="Times New Roman" w:hAnsi="Times New Roman" w:cs="Times New Roman"/>
          <w:lang w:val="fr-BE"/>
        </w:rPr>
        <w:t>Financement: Société européenne = facilité de financement d'un projet d'implémentation par la Banque Européenne d'Investissement (BEI)</w:t>
      </w:r>
      <w:r w:rsidR="004A187C" w:rsidRPr="009450A4">
        <w:rPr>
          <w:rFonts w:ascii="Times New Roman" w:hAnsi="Times New Roman" w:cs="Times New Roman"/>
          <w:lang w:val="fr-BE"/>
        </w:rPr>
        <w:t>.</w:t>
      </w:r>
    </w:p>
    <w:p w:rsidR="00BE3392" w:rsidRPr="009450A4" w:rsidRDefault="00BE3392" w:rsidP="00A12320">
      <w:pPr>
        <w:spacing w:after="120" w:line="240" w:lineRule="auto"/>
        <w:jc w:val="both"/>
        <w:rPr>
          <w:rFonts w:ascii="Times New Roman" w:eastAsia="Times New Roman" w:hAnsi="Times New Roman" w:cs="Times New Roman"/>
          <w:lang w:val="fr-BE"/>
        </w:rPr>
      </w:pPr>
      <w:r w:rsidRPr="009450A4">
        <w:rPr>
          <w:rFonts w:ascii="Times New Roman" w:hAnsi="Times New Roman" w:cs="Times New Roman"/>
          <w:lang w:val="fr-BE"/>
        </w:rPr>
        <w:lastRenderedPageBreak/>
        <w:t>Titre de la BEI au 13/06/2019: La BEI va prêter 4,5 milliards d’EUR à l’appui de nouveaux investissements dans les entreprises, le secteur social, la transition énergétique et les transports durables (</w:t>
      </w:r>
      <w:hyperlink r:id="rId16" w:history="1">
        <w:r w:rsidRPr="009450A4">
          <w:rPr>
            <w:rFonts w:ascii="Times New Roman" w:hAnsi="Times New Roman" w:cs="Times New Roman"/>
            <w:lang w:val="fr-BE"/>
          </w:rPr>
          <w:t>https://www.eib.org)</w:t>
        </w:r>
      </w:hyperlink>
      <w:r w:rsidR="004A187C" w:rsidRPr="009450A4">
        <w:rPr>
          <w:rFonts w:ascii="Times New Roman" w:hAnsi="Times New Roman" w:cs="Times New Roman"/>
          <w:lang w:val="fr-BE"/>
        </w:rPr>
        <w:t>.</w:t>
      </w:r>
    </w:p>
    <w:p w:rsidR="004A187C" w:rsidRPr="009450A4" w:rsidRDefault="00BE3392" w:rsidP="00A12320">
      <w:pPr>
        <w:pStyle w:val="Corpsdetexte"/>
        <w:spacing w:after="120" w:line="240" w:lineRule="auto"/>
        <w:rPr>
          <w:rFonts w:ascii="Times New Roman" w:hAnsi="Times New Roman" w:cs="Times New Roman"/>
        </w:rPr>
      </w:pPr>
      <w:r w:rsidRPr="009450A4">
        <w:rPr>
          <w:rFonts w:ascii="Times New Roman" w:hAnsi="Times New Roman" w:cs="Times New Roman"/>
        </w:rPr>
        <w:t>Implémentation chez nous:</w:t>
      </w:r>
    </w:p>
    <w:p w:rsidR="00BE3392" w:rsidRPr="009450A4" w:rsidRDefault="00BE3392" w:rsidP="00A12320">
      <w:pPr>
        <w:pStyle w:val="Corpsdetexte"/>
        <w:spacing w:after="120" w:line="240" w:lineRule="auto"/>
        <w:rPr>
          <w:rFonts w:ascii="Times New Roman" w:hAnsi="Times New Roman" w:cs="Times New Roman"/>
        </w:rPr>
      </w:pPr>
      <w:r w:rsidRPr="009450A4">
        <w:rPr>
          <w:rFonts w:ascii="Times New Roman" w:hAnsi="Times New Roman" w:cs="Times New Roman"/>
        </w:rPr>
        <w:t>1ière stratégie: implémentation intra-urbaine, càd utiliser l'infrastructure routière et électrique existante, implantation en bord de voirie à chaque poteau d'éclairage dans les zones libres (sans habitation directement attachée au poteau d'électricité).</w:t>
      </w:r>
    </w:p>
    <w:p w:rsidR="00BE3392" w:rsidRPr="009450A4" w:rsidRDefault="00BE3392" w:rsidP="00A12320">
      <w:pPr>
        <w:numPr>
          <w:ilvl w:val="1"/>
          <w:numId w:val="22"/>
        </w:numPr>
        <w:tabs>
          <w:tab w:val="left" w:pos="1580"/>
        </w:tabs>
        <w:spacing w:after="120" w:line="240" w:lineRule="auto"/>
        <w:jc w:val="both"/>
        <w:rPr>
          <w:rFonts w:ascii="Times New Roman" w:eastAsia="Times New Roman" w:hAnsi="Times New Roman" w:cs="Times New Roman"/>
          <w:lang w:val="fr-BE"/>
        </w:rPr>
      </w:pPr>
      <w:r w:rsidRPr="009450A4">
        <w:rPr>
          <w:rFonts w:ascii="Times New Roman" w:hAnsi="Times New Roman" w:cs="Times New Roman"/>
          <w:lang w:val="fr-BE"/>
        </w:rPr>
        <w:t>Intégration dans le paysage du village</w:t>
      </w:r>
    </w:p>
    <w:p w:rsidR="00BE3392" w:rsidRPr="009450A4" w:rsidRDefault="00BE3392" w:rsidP="00A12320">
      <w:pPr>
        <w:spacing w:after="120" w:line="240" w:lineRule="auto"/>
        <w:ind w:left="1420"/>
        <w:jc w:val="both"/>
        <w:rPr>
          <w:rFonts w:ascii="Times New Roman" w:eastAsia="Times New Roman" w:hAnsi="Times New Roman" w:cs="Times New Roman"/>
          <w:lang w:val="fr-BE"/>
        </w:rPr>
      </w:pPr>
      <w:r w:rsidRPr="009450A4">
        <w:rPr>
          <w:rFonts w:ascii="Times New Roman" w:hAnsi="Times New Roman" w:cs="Times New Roman"/>
          <w:lang w:val="fr-BE"/>
        </w:rPr>
        <w:t>- Autorisations supplémentaires</w:t>
      </w:r>
    </w:p>
    <w:p w:rsidR="00BE3392" w:rsidRPr="009450A4" w:rsidRDefault="00BE3392" w:rsidP="00A12320">
      <w:pPr>
        <w:spacing w:after="120" w:line="240" w:lineRule="auto"/>
        <w:ind w:left="1420"/>
        <w:jc w:val="both"/>
        <w:rPr>
          <w:rFonts w:ascii="Times New Roman" w:eastAsia="Times New Roman" w:hAnsi="Times New Roman" w:cs="Times New Roman"/>
          <w:lang w:val="fr-BE"/>
        </w:rPr>
      </w:pPr>
      <w:r w:rsidRPr="009450A4">
        <w:rPr>
          <w:rFonts w:ascii="Times New Roman" w:hAnsi="Times New Roman" w:cs="Times New Roman"/>
          <w:lang w:val="fr-BE"/>
        </w:rPr>
        <w:t>+/- Analyser coûts d'intégration par rapport à la stratégie 2</w:t>
      </w:r>
    </w:p>
    <w:p w:rsidR="00BE3392" w:rsidRPr="009450A4" w:rsidRDefault="00BE3392" w:rsidP="00A12320">
      <w:pPr>
        <w:pStyle w:val="Corpsdetexte"/>
        <w:tabs>
          <w:tab w:val="left" w:pos="830"/>
        </w:tabs>
        <w:spacing w:after="120" w:line="240" w:lineRule="auto"/>
        <w:rPr>
          <w:rFonts w:ascii="Times New Roman" w:eastAsia="Times New Roman" w:hAnsi="Times New Roman" w:cs="Times New Roman"/>
        </w:rPr>
      </w:pPr>
      <w:r w:rsidRPr="009450A4">
        <w:rPr>
          <w:rFonts w:ascii="Times New Roman" w:hAnsi="Times New Roman" w:cs="Times New Roman"/>
        </w:rPr>
        <w:t>2ième stratégie: implémentation sur terrain-propre avec concentration d'une multitude d'appareils dans un minimum d'espace (diminution de certains coûts avec centralisation du matériel nécessaire).</w:t>
      </w:r>
    </w:p>
    <w:p w:rsidR="00BE3392" w:rsidRPr="009450A4" w:rsidRDefault="00BE3392" w:rsidP="00A12320">
      <w:pPr>
        <w:spacing w:after="120" w:line="240" w:lineRule="auto"/>
        <w:ind w:left="700"/>
        <w:jc w:val="both"/>
        <w:rPr>
          <w:rFonts w:ascii="Times New Roman" w:eastAsia="Times New Roman" w:hAnsi="Times New Roman" w:cs="Times New Roman"/>
          <w:lang w:val="fr-BE"/>
        </w:rPr>
      </w:pPr>
      <w:r w:rsidRPr="009450A4">
        <w:rPr>
          <w:rFonts w:ascii="Times New Roman" w:hAnsi="Times New Roman" w:cs="Times New Roman"/>
          <w:lang w:val="fr-BE"/>
        </w:rPr>
        <w:t>Quel terrain?</w:t>
      </w:r>
    </w:p>
    <w:p w:rsidR="00BE3392" w:rsidRPr="009450A4" w:rsidRDefault="00BE3392" w:rsidP="00A12320">
      <w:pPr>
        <w:spacing w:after="120" w:line="240" w:lineRule="auto"/>
        <w:ind w:left="700"/>
        <w:jc w:val="both"/>
        <w:rPr>
          <w:rFonts w:ascii="Times New Roman" w:hAnsi="Times New Roman" w:cs="Times New Roman"/>
          <w:lang w:val="fr-BE"/>
        </w:rPr>
      </w:pPr>
      <w:r w:rsidRPr="009450A4">
        <w:rPr>
          <w:rFonts w:ascii="Times New Roman" w:hAnsi="Times New Roman" w:cs="Times New Roman"/>
          <w:lang w:val="fr-BE"/>
        </w:rPr>
        <w:t>Achat communal? Achat citoyen groupé? Implémentation sur site exploité pour d'autres activités? (comme le projet de panneaux solaires à Blegny-Mine)</w:t>
      </w:r>
    </w:p>
    <w:p w:rsidR="00BE3392" w:rsidRPr="009450A4" w:rsidRDefault="00BE3392" w:rsidP="00A12320">
      <w:pPr>
        <w:spacing w:after="120" w:line="240" w:lineRule="auto"/>
        <w:jc w:val="both"/>
        <w:rPr>
          <w:rFonts w:ascii="Times New Roman" w:hAnsi="Times New Roman" w:cs="Times New Roman"/>
          <w:lang w:val="fr-BE"/>
        </w:rPr>
      </w:pPr>
      <w:r w:rsidRPr="009450A4">
        <w:rPr>
          <w:rFonts w:ascii="Times New Roman" w:hAnsi="Times New Roman" w:cs="Times New Roman"/>
          <w:lang w:val="fr-BE"/>
        </w:rPr>
        <w:t>Coûts/ROI: Les informations actuellement données à titre purement informatif sont des</w:t>
      </w:r>
      <w:r w:rsidR="004A187C" w:rsidRPr="009450A4">
        <w:rPr>
          <w:rFonts w:ascii="Times New Roman" w:hAnsi="Times New Roman" w:cs="Times New Roman"/>
          <w:lang w:val="fr-BE"/>
        </w:rPr>
        <w:t xml:space="preserve"> </w:t>
      </w:r>
      <w:r w:rsidRPr="009450A4">
        <w:rPr>
          <w:rFonts w:ascii="Times New Roman" w:hAnsi="Times New Roman" w:cs="Times New Roman"/>
          <w:lang w:val="fr-BE"/>
        </w:rPr>
        <w:t>estimations: même niveau d'énergie pour 45% des coûts d'une turbine à hélice</w:t>
      </w:r>
      <w:r w:rsidR="004A187C" w:rsidRPr="009450A4">
        <w:rPr>
          <w:rFonts w:ascii="Times New Roman" w:hAnsi="Times New Roman" w:cs="Times New Roman"/>
          <w:lang w:val="fr-BE"/>
        </w:rPr>
        <w:t xml:space="preserve"> </w:t>
      </w:r>
      <w:r w:rsidRPr="009450A4">
        <w:rPr>
          <w:rFonts w:ascii="Times New Roman" w:hAnsi="Times New Roman" w:cs="Times New Roman"/>
          <w:lang w:val="fr-BE"/>
        </w:rPr>
        <w:t>(Laurent me semble une bonne source d'information de base à ce sujet)</w:t>
      </w:r>
    </w:p>
    <w:p w:rsidR="00BE3392" w:rsidRPr="009450A4" w:rsidRDefault="00BE3392" w:rsidP="00A12320">
      <w:pPr>
        <w:spacing w:after="120" w:line="240" w:lineRule="auto"/>
        <w:jc w:val="both"/>
        <w:rPr>
          <w:rFonts w:ascii="Times New Roman" w:hAnsi="Times New Roman" w:cs="Times New Roman"/>
          <w:lang w:val="fr-BE"/>
        </w:rPr>
      </w:pPr>
      <w:r w:rsidRPr="009450A4">
        <w:rPr>
          <w:rFonts w:ascii="Times New Roman" w:hAnsi="Times New Roman" w:cs="Times New Roman"/>
          <w:lang w:val="fr-BE"/>
        </w:rPr>
        <w:t>Délai d'implémentation: Cf. "Statut actuel" page précédente pour la partie fourniture des produits + recherches et autorisations nécessaires selon la stratégie adoptée.</w:t>
      </w:r>
    </w:p>
    <w:p w:rsidR="00BE3392" w:rsidRPr="009450A4" w:rsidRDefault="00BE3392" w:rsidP="00A12320">
      <w:pPr>
        <w:jc w:val="both"/>
        <w:rPr>
          <w:rFonts w:ascii="Times New Roman" w:hAnsi="Times New Roman" w:cs="Times New Roman"/>
          <w:b/>
          <w:u w:val="single"/>
          <w:lang w:val="fr-BE"/>
        </w:rPr>
      </w:pPr>
      <w:bookmarkStart w:id="8" w:name="page5"/>
      <w:bookmarkEnd w:id="8"/>
      <w:r w:rsidRPr="009450A4">
        <w:rPr>
          <w:rFonts w:ascii="Times New Roman" w:hAnsi="Times New Roman" w:cs="Times New Roman"/>
          <w:b/>
          <w:u w:val="single"/>
          <w:lang w:val="fr-BE"/>
        </w:rPr>
        <w:t>Eaux usagées</w:t>
      </w:r>
    </w:p>
    <w:p w:rsidR="00BE3392" w:rsidRPr="009450A4" w:rsidRDefault="00BE3392" w:rsidP="00A12320">
      <w:pPr>
        <w:spacing w:after="120" w:line="240" w:lineRule="auto"/>
        <w:jc w:val="both"/>
        <w:rPr>
          <w:rFonts w:ascii="Times New Roman" w:hAnsi="Times New Roman" w:cs="Times New Roman"/>
          <w:lang w:val="fr-BE"/>
        </w:rPr>
      </w:pPr>
      <w:r w:rsidRPr="009450A4">
        <w:rPr>
          <w:rFonts w:ascii="Times New Roman" w:hAnsi="Times New Roman" w:cs="Times New Roman"/>
          <w:lang w:val="fr-BE"/>
        </w:rPr>
        <w:t>Différents projets existent déjà pour récupérer les calories dégagée par les eaux usagées (voir Vivaqua) ou encore les piscines de Paris.</w:t>
      </w:r>
    </w:p>
    <w:p w:rsidR="00BE3392" w:rsidRPr="009450A4" w:rsidRDefault="000B63AE" w:rsidP="00A12320">
      <w:pPr>
        <w:spacing w:after="120" w:line="240" w:lineRule="auto"/>
        <w:jc w:val="both"/>
        <w:rPr>
          <w:rFonts w:ascii="Times New Roman" w:hAnsi="Times New Roman" w:cs="Times New Roman"/>
          <w:color w:val="0563C1"/>
          <w:u w:val="single"/>
          <w:lang w:val="fr-BE"/>
        </w:rPr>
      </w:pPr>
      <w:hyperlink r:id="rId17" w:history="1">
        <w:r w:rsidR="00BE3392" w:rsidRPr="009450A4">
          <w:rPr>
            <w:rFonts w:ascii="Times New Roman" w:hAnsi="Times New Roman" w:cs="Times New Roman"/>
            <w:color w:val="0563C1"/>
            <w:u w:val="single"/>
            <w:lang w:val="fr-BE"/>
          </w:rPr>
          <w:t>https://www.veolia.com/fr/newsroom/dossiers-thematiques/le-dereglement-climatique/nos-solutions</w:t>
        </w:r>
      </w:hyperlink>
      <w:r w:rsidR="00BE3392" w:rsidRPr="009450A4">
        <w:rPr>
          <w:rFonts w:ascii="Times New Roman" w:hAnsi="Times New Roman" w:cs="Times New Roman"/>
          <w:color w:val="0563C1"/>
          <w:u w:val="single"/>
          <w:lang w:val="fr-BE"/>
        </w:rPr>
        <w:t>-climat/eau-usees-energie-verte-energido</w:t>
      </w:r>
    </w:p>
    <w:p w:rsidR="00BE3392" w:rsidRPr="009450A4" w:rsidRDefault="00BE3392" w:rsidP="00A12320">
      <w:pPr>
        <w:pStyle w:val="Corpsdetexte"/>
        <w:spacing w:after="120" w:line="240" w:lineRule="auto"/>
        <w:rPr>
          <w:rFonts w:ascii="Times New Roman" w:hAnsi="Times New Roman" w:cs="Times New Roman"/>
        </w:rPr>
      </w:pPr>
      <w:r w:rsidRPr="009450A4">
        <w:rPr>
          <w:rFonts w:ascii="Times New Roman" w:hAnsi="Times New Roman" w:cs="Times New Roman"/>
        </w:rPr>
        <w:t>Qu'en est-il de la gravité?</w:t>
      </w:r>
    </w:p>
    <w:p w:rsidR="00BE3392" w:rsidRPr="009450A4" w:rsidRDefault="00BE3392" w:rsidP="00A12320">
      <w:pPr>
        <w:spacing w:after="120" w:line="240" w:lineRule="auto"/>
        <w:jc w:val="both"/>
        <w:rPr>
          <w:rFonts w:ascii="Times New Roman" w:hAnsi="Times New Roman" w:cs="Times New Roman"/>
          <w:lang w:val="fr-BE"/>
        </w:rPr>
      </w:pPr>
      <w:r w:rsidRPr="009450A4">
        <w:rPr>
          <w:rFonts w:ascii="Times New Roman" w:hAnsi="Times New Roman" w:cs="Times New Roman"/>
          <w:lang w:val="fr-BE"/>
        </w:rPr>
        <w:t>De l’é</w:t>
      </w:r>
      <w:r w:rsidR="004A187C" w:rsidRPr="009450A4">
        <w:rPr>
          <w:rFonts w:ascii="Times New Roman" w:hAnsi="Times New Roman" w:cs="Times New Roman"/>
          <w:lang w:val="fr-BE"/>
        </w:rPr>
        <w:t>l</w:t>
      </w:r>
      <w:r w:rsidRPr="009450A4">
        <w:rPr>
          <w:rFonts w:ascii="Times New Roman" w:hAnsi="Times New Roman" w:cs="Times New Roman"/>
          <w:lang w:val="fr-BE"/>
        </w:rPr>
        <w:t>ectricité produite grâce à l’écoulement des eaux usées</w:t>
      </w:r>
    </w:p>
    <w:p w:rsidR="00BE3392" w:rsidRPr="009450A4" w:rsidRDefault="00BE3392" w:rsidP="00A12320">
      <w:pPr>
        <w:spacing w:after="120" w:line="240" w:lineRule="auto"/>
        <w:jc w:val="both"/>
        <w:rPr>
          <w:rFonts w:ascii="Times New Roman" w:eastAsia="Times New Roman" w:hAnsi="Times New Roman" w:cs="Times New Roman"/>
          <w:lang w:val="fr-BE"/>
        </w:rPr>
      </w:pPr>
      <w:r w:rsidRPr="009450A4">
        <w:rPr>
          <w:rFonts w:ascii="Times New Roman" w:hAnsi="Times New Roman" w:cs="Times New Roman"/>
          <w:lang w:val="fr-BE"/>
        </w:rPr>
        <w:t>Ainsi, Portland, la plus grande ville de l’Etat américain de l’Oregon, teste depuis peu son réseau d’égouts pour installer des unités de production d’énergie. Le principe est le même que celui de l’hydroélectricité. Une section du réseau d’écoulement de</w:t>
      </w:r>
      <w:r w:rsidR="004A187C" w:rsidRPr="009450A4">
        <w:rPr>
          <w:rFonts w:ascii="Times New Roman" w:hAnsi="Times New Roman" w:cs="Times New Roman"/>
          <w:lang w:val="fr-BE"/>
        </w:rPr>
        <w:t>s</w:t>
      </w:r>
      <w:r w:rsidRPr="009450A4">
        <w:rPr>
          <w:rFonts w:ascii="Times New Roman" w:hAnsi="Times New Roman" w:cs="Times New Roman"/>
          <w:lang w:val="fr-BE"/>
        </w:rPr>
        <w:t xml:space="preserve"> eaux usées est remplacée par un tuyau équipé de quatre turbines comparables à celles que l’on utilise dans les fermes hydroliennes. Le courant de l’eau actionne les turbines qui alimentent un générateur. Ce générateur sert de relais pour basculer l’électricité produite sur le réseau électrique de la ville.</w:t>
      </w:r>
    </w:p>
    <w:p w:rsidR="00BE3392" w:rsidRPr="009450A4" w:rsidRDefault="00BE3392" w:rsidP="00A12320">
      <w:pPr>
        <w:spacing w:after="120" w:line="240" w:lineRule="auto"/>
        <w:jc w:val="both"/>
        <w:rPr>
          <w:rFonts w:ascii="Times New Roman" w:eastAsia="Times New Roman" w:hAnsi="Times New Roman" w:cs="Times New Roman"/>
          <w:lang w:val="fr-BE"/>
        </w:rPr>
      </w:pPr>
      <w:r w:rsidRPr="009450A4">
        <w:rPr>
          <w:rFonts w:ascii="Times New Roman" w:hAnsi="Times New Roman" w:cs="Times New Roman"/>
          <w:lang w:val="fr-BE"/>
        </w:rPr>
        <w:t>Même si le système présente de nombreux avantages – il coûte moins cher que construire une unité de production, exploite une ressource déjà présente et permet de mieux contrôler le réseau -, il a aussi une limite : les contraintes du terrain. Pour être rentables, les turbines doivent être installées dans une canalisation elle-même placée sur une pente naturelle. Dans une telle configuration, l’eau coule assez fort pour produire un maximum d’énergie.</w:t>
      </w:r>
    </w:p>
    <w:p w:rsidR="00BE3392" w:rsidRPr="009450A4" w:rsidRDefault="00BE3392" w:rsidP="00A12320">
      <w:pPr>
        <w:spacing w:after="120" w:line="240" w:lineRule="auto"/>
        <w:jc w:val="both"/>
        <w:rPr>
          <w:rFonts w:ascii="Times New Roman" w:eastAsia="Times New Roman" w:hAnsi="Times New Roman" w:cs="Times New Roman"/>
          <w:lang w:val="fr-BE"/>
        </w:rPr>
      </w:pPr>
      <w:r w:rsidRPr="009450A4">
        <w:rPr>
          <w:rFonts w:ascii="Times New Roman" w:hAnsi="Times New Roman" w:cs="Times New Roman"/>
          <w:lang w:val="fr-BE"/>
        </w:rPr>
        <w:t>Techniquement applicable sur la surface de la commune?</w:t>
      </w:r>
    </w:p>
    <w:p w:rsidR="00BE3392" w:rsidRPr="009450A4" w:rsidRDefault="00BE3392" w:rsidP="00A12320">
      <w:pPr>
        <w:spacing w:after="120" w:line="240" w:lineRule="auto"/>
        <w:jc w:val="both"/>
        <w:rPr>
          <w:rFonts w:ascii="Times New Roman" w:hAnsi="Times New Roman" w:cs="Times New Roman"/>
          <w:lang w:val="fr-BE"/>
        </w:rPr>
      </w:pPr>
      <w:r w:rsidRPr="009450A4">
        <w:rPr>
          <w:rFonts w:ascii="Times New Roman" w:hAnsi="Times New Roman" w:cs="Times New Roman"/>
          <w:lang w:val="fr-BE"/>
        </w:rPr>
        <w:t>Ou bien avec gestion intercommunale (concentration des eaux usées de différentes communes en vallée?</w:t>
      </w:r>
    </w:p>
    <w:p w:rsidR="00BE3392" w:rsidRPr="009450A4" w:rsidRDefault="00875B8E" w:rsidP="00A12320">
      <w:pPr>
        <w:pStyle w:val="Titre2"/>
        <w:numPr>
          <w:ilvl w:val="1"/>
          <w:numId w:val="19"/>
        </w:numPr>
        <w:ind w:left="709"/>
        <w:jc w:val="both"/>
        <w:rPr>
          <w:rFonts w:ascii="Times New Roman" w:hAnsi="Times New Roman" w:cs="Times New Roman"/>
          <w:i w:val="0"/>
          <w:sz w:val="24"/>
        </w:rPr>
      </w:pPr>
      <w:r w:rsidRPr="009450A4">
        <w:rPr>
          <w:rFonts w:ascii="Times New Roman" w:hAnsi="Times New Roman" w:cs="Times New Roman"/>
          <w:i w:val="0"/>
          <w:sz w:val="24"/>
        </w:rPr>
        <w:lastRenderedPageBreak/>
        <w:t>Annexe 4 – Mécanismes de financement (document fourni par Ferdi)</w:t>
      </w:r>
    </w:p>
    <w:p w:rsidR="00875B8E" w:rsidRPr="009450A4" w:rsidRDefault="00875B8E" w:rsidP="00A12320">
      <w:pPr>
        <w:jc w:val="center"/>
        <w:rPr>
          <w:rFonts w:ascii="Times New Roman" w:hAnsi="Times New Roman" w:cs="Times New Roman"/>
          <w:lang w:val="fr-BE"/>
        </w:rPr>
      </w:pPr>
      <w:r w:rsidRPr="009450A4">
        <w:rPr>
          <w:rFonts w:ascii="Times New Roman" w:hAnsi="Times New Roman" w:cs="Times New Roman"/>
          <w:noProof/>
          <w:lang w:val="fr-BE" w:eastAsia="fr-BE"/>
        </w:rPr>
        <w:drawing>
          <wp:inline distT="0" distB="0" distL="0" distR="0">
            <wp:extent cx="3752215" cy="5736590"/>
            <wp:effectExtent l="0" t="0" r="635" b="0"/>
            <wp:docPr id="5" name="Image 5" descr="C:\Users\gille\OneDrive\Les Blegnytois engagés\Divers\Réunions\Pôle énergie et éco-construction\2019.06.17\Fer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le\OneDrive\Les Blegnytois engagés\Divers\Réunions\Pôle énergie et éco-construction\2019.06.17\Ferdi.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52215" cy="5736590"/>
                    </a:xfrm>
                    <a:prstGeom prst="rect">
                      <a:avLst/>
                    </a:prstGeom>
                    <a:noFill/>
                    <a:ln>
                      <a:noFill/>
                    </a:ln>
                  </pic:spPr>
                </pic:pic>
              </a:graphicData>
            </a:graphic>
          </wp:inline>
        </w:drawing>
      </w:r>
    </w:p>
    <w:p w:rsidR="0037021C" w:rsidRPr="009450A4" w:rsidRDefault="0037021C" w:rsidP="004A187C">
      <w:pPr>
        <w:spacing w:after="120" w:line="240" w:lineRule="auto"/>
        <w:rPr>
          <w:rFonts w:ascii="Times New Roman" w:hAnsi="Times New Roman" w:cs="Times New Roman"/>
          <w:lang w:val="fr-BE"/>
        </w:rPr>
      </w:pPr>
    </w:p>
    <w:p w:rsidR="00426B2E" w:rsidRPr="009450A4" w:rsidRDefault="00426B2E" w:rsidP="004A187C">
      <w:pPr>
        <w:spacing w:after="120" w:line="240" w:lineRule="auto"/>
        <w:rPr>
          <w:rFonts w:ascii="Times New Roman" w:hAnsi="Times New Roman" w:cs="Times New Roman"/>
          <w:lang w:val="fr-BE"/>
        </w:rPr>
      </w:pPr>
    </w:p>
    <w:p w:rsidR="00426B2E" w:rsidRPr="009450A4" w:rsidRDefault="00426B2E" w:rsidP="004A187C">
      <w:pPr>
        <w:spacing w:after="120" w:line="240" w:lineRule="auto"/>
        <w:rPr>
          <w:rFonts w:ascii="Times New Roman" w:hAnsi="Times New Roman" w:cs="Times New Roman"/>
          <w:lang w:val="fr-BE"/>
        </w:rPr>
      </w:pPr>
    </w:p>
    <w:p w:rsidR="00755B85" w:rsidRPr="009450A4" w:rsidRDefault="00755B85" w:rsidP="009450A4">
      <w:pPr>
        <w:spacing w:after="120" w:line="240" w:lineRule="auto"/>
        <w:rPr>
          <w:rFonts w:ascii="Times New Roman" w:hAnsi="Times New Roman" w:cs="Times New Roman"/>
          <w:lang w:val="fr-BE"/>
        </w:rPr>
      </w:pPr>
    </w:p>
    <w:sectPr w:rsidR="00755B85" w:rsidRPr="009450A4" w:rsidSect="009450A4">
      <w:headerReference w:type="default" r:id="rId19"/>
      <w:footerReference w:type="default" r:id="rId20"/>
      <w:pgSz w:w="11906" w:h="16838"/>
      <w:pgMar w:top="1417" w:right="1417" w:bottom="1417" w:left="1417"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63AE" w:rsidRDefault="000B63AE" w:rsidP="00FA6496">
      <w:pPr>
        <w:spacing w:after="0" w:line="240" w:lineRule="auto"/>
      </w:pPr>
      <w:r>
        <w:separator/>
      </w:r>
    </w:p>
  </w:endnote>
  <w:endnote w:type="continuationSeparator" w:id="0">
    <w:p w:rsidR="000B63AE" w:rsidRDefault="000B63AE" w:rsidP="00FA64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LM Roman 12">
    <w:altName w:val="Arial"/>
    <w:panose1 w:val="00000000000000000000"/>
    <w:charset w:val="00"/>
    <w:family w:val="modern"/>
    <w:notTrueType/>
    <w:pitch w:val="variable"/>
    <w:sig w:usb0="00000001"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8150271"/>
      <w:docPartObj>
        <w:docPartGallery w:val="Page Numbers (Bottom of Page)"/>
        <w:docPartUnique/>
      </w:docPartObj>
    </w:sdtPr>
    <w:sdtEndPr/>
    <w:sdtContent>
      <w:p w:rsidR="004A3ABE" w:rsidRDefault="00AB7CE3">
        <w:pPr>
          <w:pStyle w:val="Pieddepage"/>
          <w:jc w:val="center"/>
        </w:pPr>
        <w:r>
          <w:fldChar w:fldCharType="begin"/>
        </w:r>
        <w:r w:rsidR="004A3ABE">
          <w:instrText>PAGE   \* MERGEFORMAT</w:instrText>
        </w:r>
        <w:r>
          <w:fldChar w:fldCharType="separate"/>
        </w:r>
        <w:r w:rsidR="006F460F" w:rsidRPr="006F460F">
          <w:rPr>
            <w:noProof/>
            <w:lang w:val="fr-FR"/>
          </w:rPr>
          <w:t>3</w:t>
        </w:r>
        <w:r>
          <w:fldChar w:fldCharType="end"/>
        </w:r>
      </w:p>
    </w:sdtContent>
  </w:sdt>
  <w:p w:rsidR="004A3ABE" w:rsidRDefault="004A3AB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63AE" w:rsidRDefault="000B63AE" w:rsidP="00FA6496">
      <w:pPr>
        <w:spacing w:after="0" w:line="240" w:lineRule="auto"/>
      </w:pPr>
      <w:r>
        <w:separator/>
      </w:r>
    </w:p>
  </w:footnote>
  <w:footnote w:type="continuationSeparator" w:id="0">
    <w:p w:rsidR="000B63AE" w:rsidRDefault="000B63AE" w:rsidP="00FA64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1897" w:type="dxa"/>
      <w:tblInd w:w="-1417" w:type="dxa"/>
      <w:tblBorders>
        <w:top w:val="none" w:sz="0" w:space="0" w:color="auto"/>
        <w:left w:val="none" w:sz="0" w:space="0" w:color="auto"/>
        <w:bottom w:val="single" w:sz="8" w:space="0" w:color="00B050"/>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34"/>
      <w:gridCol w:w="2721"/>
      <w:gridCol w:w="5896"/>
      <w:gridCol w:w="425"/>
      <w:gridCol w:w="2721"/>
    </w:tblGrid>
    <w:tr w:rsidR="009450A4" w:rsidTr="00F101FB">
      <w:trPr>
        <w:trHeight w:val="397"/>
      </w:trPr>
      <w:tc>
        <w:tcPr>
          <w:tcW w:w="134" w:type="dxa"/>
        </w:tcPr>
        <w:p w:rsidR="009450A4" w:rsidRPr="00C526A8" w:rsidRDefault="009450A4" w:rsidP="00F101FB">
          <w:pPr>
            <w:rPr>
              <w:noProof/>
              <w:lang w:val="fr-BE" w:eastAsia="fr-BE"/>
            </w:rPr>
          </w:pPr>
        </w:p>
      </w:tc>
      <w:tc>
        <w:tcPr>
          <w:tcW w:w="2721" w:type="dxa"/>
          <w:vMerge w:val="restart"/>
        </w:tcPr>
        <w:p w:rsidR="009450A4" w:rsidRPr="00C526A8" w:rsidRDefault="009450A4" w:rsidP="00F101FB">
          <w:r w:rsidRPr="00C526A8">
            <w:rPr>
              <w:noProof/>
              <w:lang w:val="fr-BE" w:eastAsia="fr-BE"/>
            </w:rPr>
            <w:drawing>
              <wp:inline distT="0" distB="0" distL="0" distR="0">
                <wp:extent cx="1080000" cy="1028837"/>
                <wp:effectExtent l="0" t="0" r="5850" b="0"/>
                <wp:docPr id="4" name="Image 1" descr="BE21logo4d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0" descr="BE21logo4dri.png"/>
                        <pic:cNvPicPr>
                          <a:picLocks noChangeAspect="1"/>
                        </pic:cNvPicPr>
                      </pic:nvPicPr>
                      <pic:blipFill>
                        <a:blip r:embed="rId1" cstate="print"/>
                        <a:srcRect l="7792" t="6207" r="7792" b="8965"/>
                        <a:stretch>
                          <a:fillRect/>
                        </a:stretch>
                      </pic:blipFill>
                      <pic:spPr>
                        <a:xfrm>
                          <a:off x="0" y="0"/>
                          <a:ext cx="1080000" cy="1028837"/>
                        </a:xfrm>
                        <a:prstGeom prst="rect">
                          <a:avLst/>
                        </a:prstGeom>
                      </pic:spPr>
                    </pic:pic>
                  </a:graphicData>
                </a:graphic>
              </wp:inline>
            </w:drawing>
          </w:r>
        </w:p>
      </w:tc>
      <w:tc>
        <w:tcPr>
          <w:tcW w:w="5896" w:type="dxa"/>
          <w:vMerge w:val="restart"/>
          <w:vAlign w:val="center"/>
        </w:tcPr>
        <w:p w:rsidR="009450A4" w:rsidRPr="004F4D33" w:rsidRDefault="009450A4" w:rsidP="00F101FB">
          <w:pPr>
            <w:tabs>
              <w:tab w:val="left" w:pos="1591"/>
            </w:tabs>
            <w:jc w:val="center"/>
            <w:rPr>
              <w:rFonts w:ascii="Times New Roman" w:hAnsi="Times New Roman" w:cs="Times New Roman"/>
              <w:i/>
              <w:noProof/>
              <w:sz w:val="60"/>
              <w:szCs w:val="60"/>
              <w:lang w:eastAsia="fr-FR"/>
            </w:rPr>
          </w:pPr>
          <w:r w:rsidRPr="004F4D33">
            <w:rPr>
              <w:rFonts w:ascii="Times New Roman" w:hAnsi="Times New Roman" w:cs="Times New Roman"/>
              <w:i/>
              <w:noProof/>
              <w:sz w:val="60"/>
              <w:szCs w:val="60"/>
              <w:lang w:eastAsia="fr-FR"/>
            </w:rPr>
            <w:t>Pôle Energie</w:t>
          </w:r>
        </w:p>
      </w:tc>
      <w:tc>
        <w:tcPr>
          <w:tcW w:w="425" w:type="dxa"/>
          <w:vAlign w:val="center"/>
        </w:tcPr>
        <w:p w:rsidR="009450A4" w:rsidRPr="004F4D33" w:rsidRDefault="009450A4" w:rsidP="00F101FB">
          <w:pPr>
            <w:pStyle w:val="En-tte"/>
            <w:rPr>
              <w:rFonts w:ascii="Times New Roman" w:hAnsi="Times New Roman" w:cs="Times New Roman"/>
              <w:noProof/>
              <w:lang w:eastAsia="fr-FR"/>
            </w:rPr>
          </w:pPr>
        </w:p>
      </w:tc>
      <w:tc>
        <w:tcPr>
          <w:tcW w:w="2721" w:type="dxa"/>
          <w:vAlign w:val="center"/>
        </w:tcPr>
        <w:p w:rsidR="009450A4" w:rsidRPr="004F4D33" w:rsidRDefault="009450A4" w:rsidP="00F101FB">
          <w:pPr>
            <w:rPr>
              <w:rFonts w:ascii="Times New Roman" w:hAnsi="Times New Roman" w:cs="Times New Roman"/>
              <w:sz w:val="20"/>
              <w:lang w:val="nl-BE"/>
            </w:rPr>
          </w:pPr>
        </w:p>
      </w:tc>
    </w:tr>
    <w:tr w:rsidR="009450A4" w:rsidRPr="006F460F" w:rsidTr="00F101FB">
      <w:trPr>
        <w:trHeight w:val="283"/>
      </w:trPr>
      <w:tc>
        <w:tcPr>
          <w:tcW w:w="134" w:type="dxa"/>
        </w:tcPr>
        <w:p w:rsidR="009450A4" w:rsidRDefault="009450A4" w:rsidP="00F101FB"/>
      </w:tc>
      <w:tc>
        <w:tcPr>
          <w:tcW w:w="2721" w:type="dxa"/>
          <w:vMerge/>
        </w:tcPr>
        <w:p w:rsidR="009450A4" w:rsidRDefault="009450A4" w:rsidP="00F101FB"/>
      </w:tc>
      <w:tc>
        <w:tcPr>
          <w:tcW w:w="5896" w:type="dxa"/>
          <w:vMerge/>
        </w:tcPr>
        <w:p w:rsidR="009450A4" w:rsidRPr="004F4D33" w:rsidRDefault="009450A4" w:rsidP="00F101FB">
          <w:pPr>
            <w:tabs>
              <w:tab w:val="left" w:pos="1591"/>
            </w:tabs>
            <w:rPr>
              <w:rFonts w:ascii="Times New Roman" w:hAnsi="Times New Roman" w:cs="Times New Roman"/>
              <w:noProof/>
              <w:lang w:eastAsia="fr-FR"/>
            </w:rPr>
          </w:pPr>
        </w:p>
      </w:tc>
      <w:tc>
        <w:tcPr>
          <w:tcW w:w="425" w:type="dxa"/>
          <w:vAlign w:val="center"/>
        </w:tcPr>
        <w:p w:rsidR="009450A4" w:rsidRPr="004F4D33" w:rsidRDefault="009450A4" w:rsidP="00F101FB">
          <w:pPr>
            <w:pStyle w:val="En-tte"/>
            <w:jc w:val="center"/>
            <w:rPr>
              <w:rFonts w:ascii="Times New Roman" w:hAnsi="Times New Roman" w:cs="Times New Roman"/>
              <w:iCs/>
              <w:sz w:val="20"/>
            </w:rPr>
          </w:pPr>
          <w:r w:rsidRPr="004F4D33">
            <w:rPr>
              <w:rFonts w:ascii="Times New Roman" w:hAnsi="Times New Roman" w:cs="Times New Roman"/>
              <w:noProof/>
              <w:lang w:val="fr-BE" w:eastAsia="fr-BE"/>
            </w:rPr>
            <w:drawing>
              <wp:inline distT="0" distB="0" distL="0" distR="0">
                <wp:extent cx="159385" cy="159385"/>
                <wp:effectExtent l="19050" t="0" r="0" b="0"/>
                <wp:docPr id="9" name="Image 21" descr="facebook-new.png (420Ã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facebook-new.png (420Ã420)"/>
                        <pic:cNvPicPr>
                          <a:picLocks noChangeAspect="1" noChangeArrowheads="1"/>
                        </pic:cNvPicPr>
                      </pic:nvPicPr>
                      <pic:blipFill>
                        <a:blip r:embed="rId2" cstate="print"/>
                        <a:srcRect l="9489" t="8691" r="11041" b="11423"/>
                        <a:stretch>
                          <a:fillRect/>
                        </a:stretch>
                      </pic:blipFill>
                      <pic:spPr bwMode="auto">
                        <a:xfrm>
                          <a:off x="0" y="0"/>
                          <a:ext cx="159385" cy="159385"/>
                        </a:xfrm>
                        <a:prstGeom prst="rect">
                          <a:avLst/>
                        </a:prstGeom>
                        <a:noFill/>
                        <a:ln w="9525">
                          <a:noFill/>
                          <a:miter lim="800000"/>
                          <a:headEnd/>
                          <a:tailEnd/>
                        </a:ln>
                      </pic:spPr>
                    </pic:pic>
                  </a:graphicData>
                </a:graphic>
              </wp:inline>
            </w:drawing>
          </w:r>
          <w:r w:rsidRPr="004F4D33">
            <w:rPr>
              <w:rFonts w:ascii="Times New Roman" w:hAnsi="Times New Roman" w:cs="Times New Roman"/>
              <w:noProof/>
              <w:lang w:val="fr-BE" w:eastAsia="fr-BE"/>
            </w:rPr>
            <w:drawing>
              <wp:anchor distT="0" distB="0" distL="114300" distR="114300" simplePos="0" relativeHeight="251662336" behindDoc="0" locked="0" layoutInCell="1" allowOverlap="1">
                <wp:simplePos x="0" y="0"/>
                <wp:positionH relativeFrom="column">
                  <wp:posOffset>3799840</wp:posOffset>
                </wp:positionH>
                <wp:positionV relativeFrom="paragraph">
                  <wp:posOffset>5202555</wp:posOffset>
                </wp:positionV>
                <wp:extent cx="161925" cy="162560"/>
                <wp:effectExtent l="19050" t="0" r="9525" b="0"/>
                <wp:wrapNone/>
                <wp:docPr id="10" name="Image 21" descr="facebook-new.png (420Ã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facebook-new.png (420Ã420)"/>
                        <pic:cNvPicPr>
                          <a:picLocks noChangeAspect="1"/>
                        </pic:cNvPicPr>
                      </pic:nvPicPr>
                      <pic:blipFill>
                        <a:blip r:embed="rId3" cstate="print"/>
                        <a:srcRect l="9489" t="8691" r="11041" b="11423"/>
                        <a:stretch>
                          <a:fillRect/>
                        </a:stretch>
                      </pic:blipFill>
                      <pic:spPr bwMode="auto">
                        <a:xfrm>
                          <a:off x="0" y="0"/>
                          <a:ext cx="161925" cy="162560"/>
                        </a:xfrm>
                        <a:prstGeom prst="rect">
                          <a:avLst/>
                        </a:prstGeom>
                        <a:noFill/>
                      </pic:spPr>
                    </pic:pic>
                  </a:graphicData>
                </a:graphic>
              </wp:anchor>
            </w:drawing>
          </w:r>
          <w:r w:rsidRPr="004F4D33">
            <w:rPr>
              <w:rFonts w:ascii="Times New Roman" w:hAnsi="Times New Roman" w:cs="Times New Roman"/>
              <w:noProof/>
              <w:lang w:val="fr-BE" w:eastAsia="fr-BE"/>
            </w:rPr>
            <w:drawing>
              <wp:anchor distT="0" distB="0" distL="114300" distR="114300" simplePos="0" relativeHeight="251661312" behindDoc="0" locked="0" layoutInCell="1" allowOverlap="1">
                <wp:simplePos x="0" y="0"/>
                <wp:positionH relativeFrom="column">
                  <wp:posOffset>3799840</wp:posOffset>
                </wp:positionH>
                <wp:positionV relativeFrom="paragraph">
                  <wp:posOffset>5202555</wp:posOffset>
                </wp:positionV>
                <wp:extent cx="161925" cy="162560"/>
                <wp:effectExtent l="19050" t="0" r="9525" b="0"/>
                <wp:wrapNone/>
                <wp:docPr id="28" name="Image 21" descr="facebook-new.png (420Ã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facebook-new.png (420Ã420)"/>
                        <pic:cNvPicPr>
                          <a:picLocks noChangeAspect="1"/>
                        </pic:cNvPicPr>
                      </pic:nvPicPr>
                      <pic:blipFill>
                        <a:blip r:embed="rId3" cstate="print"/>
                        <a:srcRect l="9489" t="8691" r="11041" b="11423"/>
                        <a:stretch>
                          <a:fillRect/>
                        </a:stretch>
                      </pic:blipFill>
                      <pic:spPr bwMode="auto">
                        <a:xfrm>
                          <a:off x="0" y="0"/>
                          <a:ext cx="161925" cy="162560"/>
                        </a:xfrm>
                        <a:prstGeom prst="rect">
                          <a:avLst/>
                        </a:prstGeom>
                        <a:noFill/>
                      </pic:spPr>
                    </pic:pic>
                  </a:graphicData>
                </a:graphic>
              </wp:anchor>
            </w:drawing>
          </w:r>
          <w:r w:rsidRPr="004F4D33">
            <w:rPr>
              <w:rFonts w:ascii="Times New Roman" w:hAnsi="Times New Roman" w:cs="Times New Roman"/>
              <w:noProof/>
              <w:lang w:val="fr-BE" w:eastAsia="fr-BE"/>
            </w:rPr>
            <w:drawing>
              <wp:anchor distT="0" distB="0" distL="114300" distR="114300" simplePos="0" relativeHeight="251660288" behindDoc="0" locked="0" layoutInCell="1" allowOverlap="1">
                <wp:simplePos x="0" y="0"/>
                <wp:positionH relativeFrom="column">
                  <wp:posOffset>3799840</wp:posOffset>
                </wp:positionH>
                <wp:positionV relativeFrom="paragraph">
                  <wp:posOffset>5202555</wp:posOffset>
                </wp:positionV>
                <wp:extent cx="161925" cy="162560"/>
                <wp:effectExtent l="19050" t="0" r="9525" b="0"/>
                <wp:wrapNone/>
                <wp:docPr id="29" name="Image 21" descr="facebook-new.png (420Ã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facebook-new.png (420Ã420)"/>
                        <pic:cNvPicPr>
                          <a:picLocks noChangeAspect="1"/>
                        </pic:cNvPicPr>
                      </pic:nvPicPr>
                      <pic:blipFill>
                        <a:blip r:embed="rId3" cstate="print"/>
                        <a:srcRect l="9489" t="8691" r="11041" b="11423"/>
                        <a:stretch>
                          <a:fillRect/>
                        </a:stretch>
                      </pic:blipFill>
                      <pic:spPr bwMode="auto">
                        <a:xfrm>
                          <a:off x="0" y="0"/>
                          <a:ext cx="161925" cy="162560"/>
                        </a:xfrm>
                        <a:prstGeom prst="rect">
                          <a:avLst/>
                        </a:prstGeom>
                        <a:noFill/>
                      </pic:spPr>
                    </pic:pic>
                  </a:graphicData>
                </a:graphic>
              </wp:anchor>
            </w:drawing>
          </w:r>
          <w:r w:rsidRPr="004F4D33">
            <w:rPr>
              <w:rFonts w:ascii="Times New Roman" w:hAnsi="Times New Roman" w:cs="Times New Roman"/>
              <w:noProof/>
              <w:lang w:val="fr-BE" w:eastAsia="fr-BE"/>
            </w:rPr>
            <w:drawing>
              <wp:anchor distT="0" distB="0" distL="114300" distR="114300" simplePos="0" relativeHeight="251659264" behindDoc="0" locked="0" layoutInCell="1" allowOverlap="1">
                <wp:simplePos x="0" y="0"/>
                <wp:positionH relativeFrom="column">
                  <wp:posOffset>4639945</wp:posOffset>
                </wp:positionH>
                <wp:positionV relativeFrom="paragraph">
                  <wp:posOffset>3778885</wp:posOffset>
                </wp:positionV>
                <wp:extent cx="161925" cy="162560"/>
                <wp:effectExtent l="19050" t="0" r="9525" b="0"/>
                <wp:wrapNone/>
                <wp:docPr id="30" name="Image 21" descr="facebook-new.png (420Ã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facebook-new.png (420Ã420)"/>
                        <pic:cNvPicPr>
                          <a:picLocks noChangeAspect="1"/>
                        </pic:cNvPicPr>
                      </pic:nvPicPr>
                      <pic:blipFill>
                        <a:blip r:embed="rId3" cstate="print"/>
                        <a:srcRect l="9489" t="8691" r="11041" b="11423"/>
                        <a:stretch>
                          <a:fillRect/>
                        </a:stretch>
                      </pic:blipFill>
                      <pic:spPr bwMode="auto">
                        <a:xfrm>
                          <a:off x="0" y="0"/>
                          <a:ext cx="161925" cy="162560"/>
                        </a:xfrm>
                        <a:prstGeom prst="rect">
                          <a:avLst/>
                        </a:prstGeom>
                        <a:noFill/>
                      </pic:spPr>
                    </pic:pic>
                  </a:graphicData>
                </a:graphic>
              </wp:anchor>
            </w:drawing>
          </w:r>
        </w:p>
      </w:tc>
      <w:tc>
        <w:tcPr>
          <w:tcW w:w="2721" w:type="dxa"/>
          <w:vAlign w:val="center"/>
        </w:tcPr>
        <w:p w:rsidR="009450A4" w:rsidRPr="004F4D33" w:rsidRDefault="009450A4" w:rsidP="00F101FB">
          <w:pPr>
            <w:rPr>
              <w:rFonts w:ascii="Times New Roman" w:hAnsi="Times New Roman" w:cs="Times New Roman"/>
              <w:iCs/>
              <w:sz w:val="20"/>
            </w:rPr>
          </w:pPr>
          <w:r w:rsidRPr="004F4D33">
            <w:rPr>
              <w:rFonts w:ascii="Times New Roman" w:hAnsi="Times New Roman" w:cs="Times New Roman"/>
              <w:noProof/>
              <w:sz w:val="20"/>
              <w:lang w:val="fr-BE" w:eastAsia="fr-BE"/>
            </w:rPr>
            <w:drawing>
              <wp:anchor distT="0" distB="0" distL="114300" distR="114300" simplePos="0" relativeHeight="251663360" behindDoc="0" locked="0" layoutInCell="1" allowOverlap="1">
                <wp:simplePos x="0" y="0"/>
                <wp:positionH relativeFrom="column">
                  <wp:posOffset>4639945</wp:posOffset>
                </wp:positionH>
                <wp:positionV relativeFrom="paragraph">
                  <wp:posOffset>3957955</wp:posOffset>
                </wp:positionV>
                <wp:extent cx="161925" cy="161925"/>
                <wp:effectExtent l="19050" t="0" r="9525" b="0"/>
                <wp:wrapNone/>
                <wp:docPr id="31" name="Image 23" descr="icon_phone_png_694101.png (512Ã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icon_phone_png_694101.png (512Ã512)"/>
                        <pic:cNvPicPr>
                          <a:picLocks noChangeAspect="1"/>
                        </pic:cNvPicPr>
                      </pic:nvPicPr>
                      <pic:blipFill>
                        <a:blip r:embed="rId4" cstate="print"/>
                        <a:srcRect/>
                        <a:stretch>
                          <a:fillRect/>
                        </a:stretch>
                      </pic:blipFill>
                      <pic:spPr bwMode="auto">
                        <a:xfrm>
                          <a:off x="0" y="0"/>
                          <a:ext cx="161925" cy="161925"/>
                        </a:xfrm>
                        <a:prstGeom prst="rect">
                          <a:avLst/>
                        </a:prstGeom>
                        <a:noFill/>
                      </pic:spPr>
                    </pic:pic>
                  </a:graphicData>
                </a:graphic>
              </wp:anchor>
            </w:drawing>
          </w:r>
          <w:r w:rsidRPr="004F4D33">
            <w:rPr>
              <w:rFonts w:ascii="Times New Roman" w:hAnsi="Times New Roman" w:cs="Times New Roman"/>
              <w:sz w:val="20"/>
              <w:lang w:val="nl-BE"/>
            </w:rPr>
            <w:t>BE21 des racines et demain</w:t>
          </w:r>
        </w:p>
      </w:tc>
    </w:tr>
    <w:tr w:rsidR="009450A4" w:rsidTr="00F101FB">
      <w:trPr>
        <w:trHeight w:val="283"/>
      </w:trPr>
      <w:tc>
        <w:tcPr>
          <w:tcW w:w="134" w:type="dxa"/>
        </w:tcPr>
        <w:p w:rsidR="009450A4" w:rsidRPr="00C526A8" w:rsidRDefault="009450A4" w:rsidP="00F101FB"/>
      </w:tc>
      <w:tc>
        <w:tcPr>
          <w:tcW w:w="2721" w:type="dxa"/>
          <w:vMerge/>
        </w:tcPr>
        <w:p w:rsidR="009450A4" w:rsidRPr="00C526A8" w:rsidRDefault="009450A4" w:rsidP="00F101FB"/>
      </w:tc>
      <w:tc>
        <w:tcPr>
          <w:tcW w:w="5896" w:type="dxa"/>
          <w:vMerge/>
        </w:tcPr>
        <w:p w:rsidR="009450A4" w:rsidRPr="004F4D33" w:rsidRDefault="009450A4" w:rsidP="00F101FB">
          <w:pPr>
            <w:rPr>
              <w:rFonts w:ascii="Times New Roman" w:hAnsi="Times New Roman" w:cs="Times New Roman"/>
              <w:noProof/>
              <w:lang w:eastAsia="fr-FR"/>
            </w:rPr>
          </w:pPr>
        </w:p>
      </w:tc>
      <w:tc>
        <w:tcPr>
          <w:tcW w:w="425" w:type="dxa"/>
          <w:vAlign w:val="center"/>
        </w:tcPr>
        <w:p w:rsidR="009450A4" w:rsidRPr="004F4D33" w:rsidRDefault="009450A4" w:rsidP="00F101FB">
          <w:pPr>
            <w:jc w:val="center"/>
            <w:rPr>
              <w:rFonts w:ascii="Times New Roman" w:hAnsi="Times New Roman" w:cs="Times New Roman"/>
              <w:noProof/>
              <w:lang w:eastAsia="fr-FR"/>
            </w:rPr>
          </w:pPr>
          <w:r w:rsidRPr="004F4D33">
            <w:rPr>
              <w:rFonts w:ascii="Times New Roman" w:hAnsi="Times New Roman" w:cs="Times New Roman"/>
              <w:noProof/>
              <w:lang w:val="fr-BE" w:eastAsia="fr-BE"/>
            </w:rPr>
            <w:drawing>
              <wp:inline distT="0" distB="0" distL="0" distR="0">
                <wp:extent cx="159385" cy="159385"/>
                <wp:effectExtent l="19050" t="0" r="0" b="0"/>
                <wp:docPr id="32" name="Image 23" descr="icon_phone_png_694101.png (512Ã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icon_phone_png_694101.png (512Ã512)"/>
                        <pic:cNvPicPr>
                          <a:picLocks noChangeAspect="1" noChangeArrowheads="1"/>
                        </pic:cNvPicPr>
                      </pic:nvPicPr>
                      <pic:blipFill>
                        <a:blip r:embed="rId5" cstate="print"/>
                        <a:srcRect/>
                        <a:stretch>
                          <a:fillRect/>
                        </a:stretch>
                      </pic:blipFill>
                      <pic:spPr bwMode="auto">
                        <a:xfrm>
                          <a:off x="0" y="0"/>
                          <a:ext cx="159385" cy="159385"/>
                        </a:xfrm>
                        <a:prstGeom prst="rect">
                          <a:avLst/>
                        </a:prstGeom>
                        <a:noFill/>
                        <a:ln w="9525">
                          <a:noFill/>
                          <a:miter lim="800000"/>
                          <a:headEnd/>
                          <a:tailEnd/>
                        </a:ln>
                      </pic:spPr>
                    </pic:pic>
                  </a:graphicData>
                </a:graphic>
              </wp:inline>
            </w:drawing>
          </w:r>
        </w:p>
      </w:tc>
      <w:tc>
        <w:tcPr>
          <w:tcW w:w="2721" w:type="dxa"/>
          <w:vAlign w:val="center"/>
        </w:tcPr>
        <w:p w:rsidR="009450A4" w:rsidRPr="004F4D33" w:rsidRDefault="009450A4" w:rsidP="00F101FB">
          <w:pPr>
            <w:rPr>
              <w:rFonts w:ascii="Times New Roman" w:hAnsi="Times New Roman" w:cs="Times New Roman"/>
              <w:noProof/>
              <w:lang w:eastAsia="fr-FR"/>
            </w:rPr>
          </w:pPr>
          <w:r w:rsidRPr="004F4D33">
            <w:rPr>
              <w:rFonts w:ascii="Times New Roman" w:hAnsi="Times New Roman" w:cs="Times New Roman"/>
              <w:sz w:val="20"/>
              <w:lang w:val="nl-BE"/>
            </w:rPr>
            <w:t>0474 53 24 80 (Adrien Corman)</w:t>
          </w:r>
        </w:p>
      </w:tc>
    </w:tr>
    <w:tr w:rsidR="009450A4" w:rsidTr="00F101FB">
      <w:trPr>
        <w:trHeight w:val="283"/>
      </w:trPr>
      <w:tc>
        <w:tcPr>
          <w:tcW w:w="134" w:type="dxa"/>
        </w:tcPr>
        <w:p w:rsidR="009450A4" w:rsidRPr="00C526A8" w:rsidRDefault="009450A4" w:rsidP="00F101FB"/>
      </w:tc>
      <w:tc>
        <w:tcPr>
          <w:tcW w:w="2721" w:type="dxa"/>
          <w:vMerge/>
        </w:tcPr>
        <w:p w:rsidR="009450A4" w:rsidRPr="00C526A8" w:rsidRDefault="009450A4" w:rsidP="00F101FB"/>
      </w:tc>
      <w:tc>
        <w:tcPr>
          <w:tcW w:w="5896" w:type="dxa"/>
          <w:vMerge/>
        </w:tcPr>
        <w:p w:rsidR="009450A4" w:rsidRPr="004F4D33" w:rsidRDefault="009450A4" w:rsidP="00F101FB">
          <w:pPr>
            <w:rPr>
              <w:rFonts w:ascii="Times New Roman" w:hAnsi="Times New Roman" w:cs="Times New Roman"/>
              <w:noProof/>
              <w:lang w:eastAsia="fr-FR"/>
            </w:rPr>
          </w:pPr>
        </w:p>
      </w:tc>
      <w:tc>
        <w:tcPr>
          <w:tcW w:w="425" w:type="dxa"/>
          <w:vAlign w:val="center"/>
        </w:tcPr>
        <w:p w:rsidR="009450A4" w:rsidRPr="004F4D33" w:rsidRDefault="009450A4" w:rsidP="00F101FB">
          <w:pPr>
            <w:jc w:val="center"/>
            <w:rPr>
              <w:rFonts w:ascii="Times New Roman" w:hAnsi="Times New Roman" w:cs="Times New Roman"/>
              <w:noProof/>
              <w:lang w:eastAsia="fr-FR"/>
            </w:rPr>
          </w:pPr>
          <w:r w:rsidRPr="004F4D33">
            <w:rPr>
              <w:rFonts w:ascii="Times New Roman" w:hAnsi="Times New Roman" w:cs="Times New Roman"/>
              <w:noProof/>
              <w:lang w:val="fr-BE" w:eastAsia="fr-BE"/>
            </w:rPr>
            <w:drawing>
              <wp:inline distT="0" distB="0" distL="0" distR="0">
                <wp:extent cx="159385" cy="159385"/>
                <wp:effectExtent l="19050" t="0" r="0" b="0"/>
                <wp:docPr id="33" name="Image 22" descr="Mail-2-512.png (512Ã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Mail-2-512.png (512Ã512)"/>
                        <pic:cNvPicPr>
                          <a:picLocks noChangeAspect="1" noChangeArrowheads="1"/>
                        </pic:cNvPicPr>
                      </pic:nvPicPr>
                      <pic:blipFill>
                        <a:blip r:embed="rId6" cstate="print"/>
                        <a:srcRect/>
                        <a:stretch>
                          <a:fillRect/>
                        </a:stretch>
                      </pic:blipFill>
                      <pic:spPr bwMode="auto">
                        <a:xfrm>
                          <a:off x="0" y="0"/>
                          <a:ext cx="159385" cy="159385"/>
                        </a:xfrm>
                        <a:prstGeom prst="rect">
                          <a:avLst/>
                        </a:prstGeom>
                        <a:noFill/>
                        <a:ln w="9525">
                          <a:noFill/>
                          <a:miter lim="800000"/>
                          <a:headEnd/>
                          <a:tailEnd/>
                        </a:ln>
                      </pic:spPr>
                    </pic:pic>
                  </a:graphicData>
                </a:graphic>
              </wp:inline>
            </w:drawing>
          </w:r>
        </w:p>
      </w:tc>
      <w:tc>
        <w:tcPr>
          <w:tcW w:w="2721" w:type="dxa"/>
          <w:vAlign w:val="center"/>
        </w:tcPr>
        <w:p w:rsidR="009450A4" w:rsidRPr="004F4D33" w:rsidRDefault="000B63AE" w:rsidP="00F101FB">
          <w:pPr>
            <w:pStyle w:val="En-tte"/>
            <w:rPr>
              <w:rFonts w:ascii="Times New Roman" w:hAnsi="Times New Roman" w:cs="Times New Roman"/>
              <w:sz w:val="20"/>
              <w:lang w:val="fr-BE"/>
            </w:rPr>
          </w:pPr>
          <w:hyperlink r:id="rId7" w:history="1">
            <w:r w:rsidR="009450A4" w:rsidRPr="004F4D33">
              <w:rPr>
                <w:rStyle w:val="Lienhypertexte"/>
                <w:rFonts w:ascii="Times New Roman" w:hAnsi="Times New Roman" w:cs="Times New Roman"/>
                <w:sz w:val="20"/>
              </w:rPr>
              <w:t>bonjour@be21.be</w:t>
            </w:r>
          </w:hyperlink>
        </w:p>
      </w:tc>
    </w:tr>
    <w:tr w:rsidR="009450A4" w:rsidTr="00F101FB">
      <w:trPr>
        <w:trHeight w:val="340"/>
      </w:trPr>
      <w:tc>
        <w:tcPr>
          <w:tcW w:w="134" w:type="dxa"/>
        </w:tcPr>
        <w:p w:rsidR="009450A4" w:rsidRPr="00C526A8" w:rsidRDefault="009450A4" w:rsidP="00F101FB"/>
      </w:tc>
      <w:tc>
        <w:tcPr>
          <w:tcW w:w="2721" w:type="dxa"/>
          <w:vMerge/>
        </w:tcPr>
        <w:p w:rsidR="009450A4" w:rsidRPr="00C526A8" w:rsidRDefault="009450A4" w:rsidP="00F101FB"/>
      </w:tc>
      <w:tc>
        <w:tcPr>
          <w:tcW w:w="5896" w:type="dxa"/>
          <w:vMerge/>
        </w:tcPr>
        <w:p w:rsidR="009450A4" w:rsidRPr="004F4D33" w:rsidRDefault="009450A4" w:rsidP="00F101FB">
          <w:pPr>
            <w:rPr>
              <w:rFonts w:ascii="Times New Roman" w:hAnsi="Times New Roman" w:cs="Times New Roman"/>
              <w:noProof/>
              <w:lang w:eastAsia="fr-FR"/>
            </w:rPr>
          </w:pPr>
        </w:p>
      </w:tc>
      <w:tc>
        <w:tcPr>
          <w:tcW w:w="425" w:type="dxa"/>
          <w:vAlign w:val="center"/>
        </w:tcPr>
        <w:p w:rsidR="009450A4" w:rsidRPr="004F4D33" w:rsidRDefault="009450A4" w:rsidP="00F101FB">
          <w:pPr>
            <w:rPr>
              <w:rFonts w:ascii="Times New Roman" w:hAnsi="Times New Roman" w:cs="Times New Roman"/>
              <w:noProof/>
              <w:lang w:eastAsia="fr-FR"/>
            </w:rPr>
          </w:pPr>
        </w:p>
      </w:tc>
      <w:tc>
        <w:tcPr>
          <w:tcW w:w="2721" w:type="dxa"/>
          <w:vAlign w:val="center"/>
        </w:tcPr>
        <w:p w:rsidR="009450A4" w:rsidRPr="004F4D33" w:rsidRDefault="009450A4" w:rsidP="00F101FB">
          <w:pPr>
            <w:pStyle w:val="En-tte"/>
            <w:rPr>
              <w:rFonts w:ascii="Times New Roman" w:hAnsi="Times New Roman" w:cs="Times New Roman"/>
            </w:rPr>
          </w:pPr>
        </w:p>
      </w:tc>
    </w:tr>
  </w:tbl>
  <w:p w:rsidR="004A3ABE" w:rsidRPr="00FA6496" w:rsidRDefault="004A3ABE" w:rsidP="00A74135">
    <w:pPr>
      <w:pStyle w:val="En-tte"/>
      <w:rPr>
        <w:lang w:val="fr-B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625558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711C6D"/>
    <w:multiLevelType w:val="hybridMultilevel"/>
    <w:tmpl w:val="745C7AFC"/>
    <w:lvl w:ilvl="0" w:tplc="BDAAB746">
      <w:start w:val="1"/>
      <w:numFmt w:val="bullet"/>
      <w:lvlText w:val=""/>
      <w:lvlJc w:val="left"/>
      <w:pPr>
        <w:ind w:left="1800" w:hanging="360"/>
      </w:pPr>
      <w:rPr>
        <w:rFonts w:ascii="Symbol" w:hAnsi="Symbol" w:hint="default"/>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2">
    <w:nsid w:val="017F01D2"/>
    <w:multiLevelType w:val="multilevel"/>
    <w:tmpl w:val="718CA7AA"/>
    <w:lvl w:ilvl="0">
      <w:start w:val="1"/>
      <w:numFmt w:val="decimal"/>
      <w:lvlText w:val="%1."/>
      <w:lvlJc w:val="left"/>
      <w:pPr>
        <w:ind w:left="1080" w:hanging="720"/>
      </w:pPr>
      <w:rPr>
        <w:rFonts w:hint="default"/>
        <w:b/>
        <w:sz w:val="28"/>
      </w:rPr>
    </w:lvl>
    <w:lvl w:ilvl="1">
      <w:start w:val="1"/>
      <w:numFmt w:val="decimal"/>
      <w:isLgl/>
      <w:lvlText w:val="%1.%2."/>
      <w:lvlJc w:val="left"/>
      <w:pPr>
        <w:ind w:left="1440" w:hanging="1080"/>
      </w:pPr>
      <w:rPr>
        <w:rFonts w:hint="default"/>
        <w:sz w:val="24"/>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960" w:hanging="3600"/>
      </w:pPr>
      <w:rPr>
        <w:rFonts w:hint="default"/>
      </w:rPr>
    </w:lvl>
    <w:lvl w:ilvl="8">
      <w:start w:val="1"/>
      <w:numFmt w:val="decimal"/>
      <w:isLgl/>
      <w:lvlText w:val="%1.%2.%3.%4.%5.%6.%7.%8.%9."/>
      <w:lvlJc w:val="left"/>
      <w:pPr>
        <w:ind w:left="4320" w:hanging="3960"/>
      </w:pPr>
      <w:rPr>
        <w:rFonts w:hint="default"/>
      </w:rPr>
    </w:lvl>
  </w:abstractNum>
  <w:abstractNum w:abstractNumId="3">
    <w:nsid w:val="07CD6A6E"/>
    <w:multiLevelType w:val="hybridMultilevel"/>
    <w:tmpl w:val="AD366A74"/>
    <w:lvl w:ilvl="0" w:tplc="2EC461D6">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7E807B7"/>
    <w:multiLevelType w:val="hybridMultilevel"/>
    <w:tmpl w:val="38301AFE"/>
    <w:lvl w:ilvl="0" w:tplc="E1CE49DE">
      <w:start w:val="1"/>
      <w:numFmt w:val="bullet"/>
      <w:lvlText w:val=""/>
      <w:lvlJc w:val="left"/>
      <w:pPr>
        <w:ind w:left="1080" w:hanging="360"/>
      </w:pPr>
      <w:rPr>
        <w:rFonts w:ascii="Symbol" w:hAnsi="Symbol" w:hint="default"/>
      </w:rPr>
    </w:lvl>
    <w:lvl w:ilvl="1" w:tplc="BDAAB746">
      <w:start w:val="1"/>
      <w:numFmt w:val="bullet"/>
      <w:lvlText w:val=""/>
      <w:lvlJc w:val="left"/>
      <w:pPr>
        <w:ind w:left="1800" w:hanging="360"/>
      </w:pPr>
      <w:rPr>
        <w:rFonts w:ascii="Symbol" w:hAnsi="Symbol"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5">
    <w:nsid w:val="0858440F"/>
    <w:multiLevelType w:val="multilevel"/>
    <w:tmpl w:val="29167C42"/>
    <w:lvl w:ilvl="0">
      <w:start w:val="1"/>
      <w:numFmt w:val="decimal"/>
      <w:lvlText w:val="%1."/>
      <w:lvlJc w:val="left"/>
      <w:pPr>
        <w:ind w:left="588" w:hanging="360"/>
      </w:pPr>
      <w:rPr>
        <w:rFonts w:hint="default"/>
      </w:rPr>
    </w:lvl>
    <w:lvl w:ilvl="1">
      <w:start w:val="1"/>
      <w:numFmt w:val="decimal"/>
      <w:isLgl/>
      <w:lvlText w:val="%1.%2."/>
      <w:lvlJc w:val="left"/>
      <w:pPr>
        <w:ind w:left="948" w:hanging="720"/>
      </w:pPr>
      <w:rPr>
        <w:rFonts w:hint="default"/>
        <w:sz w:val="24"/>
        <w:szCs w:val="24"/>
      </w:rPr>
    </w:lvl>
    <w:lvl w:ilvl="2">
      <w:start w:val="1"/>
      <w:numFmt w:val="decimal"/>
      <w:isLgl/>
      <w:lvlText w:val="%1.%2.%3."/>
      <w:lvlJc w:val="left"/>
      <w:pPr>
        <w:ind w:left="948" w:hanging="720"/>
      </w:pPr>
      <w:rPr>
        <w:rFonts w:hint="default"/>
      </w:rPr>
    </w:lvl>
    <w:lvl w:ilvl="3">
      <w:start w:val="1"/>
      <w:numFmt w:val="decimal"/>
      <w:isLgl/>
      <w:lvlText w:val="%1.%2.%3.%4."/>
      <w:lvlJc w:val="left"/>
      <w:pPr>
        <w:ind w:left="1308" w:hanging="1080"/>
      </w:pPr>
      <w:rPr>
        <w:rFonts w:hint="default"/>
      </w:rPr>
    </w:lvl>
    <w:lvl w:ilvl="4">
      <w:start w:val="1"/>
      <w:numFmt w:val="decimal"/>
      <w:isLgl/>
      <w:lvlText w:val="%1.%2.%3.%4.%5."/>
      <w:lvlJc w:val="left"/>
      <w:pPr>
        <w:ind w:left="1668" w:hanging="1440"/>
      </w:pPr>
      <w:rPr>
        <w:rFonts w:hint="default"/>
      </w:rPr>
    </w:lvl>
    <w:lvl w:ilvl="5">
      <w:start w:val="1"/>
      <w:numFmt w:val="decimal"/>
      <w:isLgl/>
      <w:lvlText w:val="%1.%2.%3.%4.%5.%6."/>
      <w:lvlJc w:val="left"/>
      <w:pPr>
        <w:ind w:left="1668" w:hanging="1440"/>
      </w:pPr>
      <w:rPr>
        <w:rFonts w:hint="default"/>
      </w:rPr>
    </w:lvl>
    <w:lvl w:ilvl="6">
      <w:start w:val="1"/>
      <w:numFmt w:val="decimal"/>
      <w:isLgl/>
      <w:lvlText w:val="%1.%2.%3.%4.%5.%6.%7."/>
      <w:lvlJc w:val="left"/>
      <w:pPr>
        <w:ind w:left="2028" w:hanging="1800"/>
      </w:pPr>
      <w:rPr>
        <w:rFonts w:hint="default"/>
      </w:rPr>
    </w:lvl>
    <w:lvl w:ilvl="7">
      <w:start w:val="1"/>
      <w:numFmt w:val="decimal"/>
      <w:isLgl/>
      <w:lvlText w:val="%1.%2.%3.%4.%5.%6.%7.%8."/>
      <w:lvlJc w:val="left"/>
      <w:pPr>
        <w:ind w:left="2388" w:hanging="2160"/>
      </w:pPr>
      <w:rPr>
        <w:rFonts w:hint="default"/>
      </w:rPr>
    </w:lvl>
    <w:lvl w:ilvl="8">
      <w:start w:val="1"/>
      <w:numFmt w:val="decimal"/>
      <w:isLgl/>
      <w:lvlText w:val="%1.%2.%3.%4.%5.%6.%7.%8.%9."/>
      <w:lvlJc w:val="left"/>
      <w:pPr>
        <w:ind w:left="2388" w:hanging="2160"/>
      </w:pPr>
      <w:rPr>
        <w:rFonts w:hint="default"/>
      </w:rPr>
    </w:lvl>
  </w:abstractNum>
  <w:abstractNum w:abstractNumId="6">
    <w:nsid w:val="0AD37983"/>
    <w:multiLevelType w:val="hybridMultilevel"/>
    <w:tmpl w:val="BE8C8DA2"/>
    <w:lvl w:ilvl="0" w:tplc="080C0005">
      <w:start w:val="1"/>
      <w:numFmt w:val="bullet"/>
      <w:lvlText w:val=""/>
      <w:lvlJc w:val="left"/>
      <w:pPr>
        <w:ind w:left="360" w:hanging="360"/>
      </w:pPr>
      <w:rPr>
        <w:rFonts w:ascii="Wingdings" w:hAnsi="Wingdings" w:hint="default"/>
      </w:rPr>
    </w:lvl>
    <w:lvl w:ilvl="1" w:tplc="2EC461D6">
      <w:start w:val="1"/>
      <w:numFmt w:val="bullet"/>
      <w:lvlText w:val=""/>
      <w:lvlJc w:val="left"/>
      <w:pPr>
        <w:ind w:left="1080" w:hanging="360"/>
      </w:pPr>
      <w:rPr>
        <w:rFonts w:ascii="Symbol" w:hAnsi="Symbol" w:hint="default"/>
      </w:rPr>
    </w:lvl>
    <w:lvl w:ilvl="2" w:tplc="BDAAB746">
      <w:start w:val="1"/>
      <w:numFmt w:val="bullet"/>
      <w:lvlText w:val=""/>
      <w:lvlJc w:val="left"/>
      <w:pPr>
        <w:ind w:left="1800" w:hanging="360"/>
      </w:pPr>
      <w:rPr>
        <w:rFonts w:ascii="Symbol" w:hAnsi="Symbol"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
    <w:nsid w:val="0B5F6337"/>
    <w:multiLevelType w:val="hybridMultilevel"/>
    <w:tmpl w:val="078005A2"/>
    <w:lvl w:ilvl="0" w:tplc="080C0005">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8">
    <w:nsid w:val="1B1B0635"/>
    <w:multiLevelType w:val="hybridMultilevel"/>
    <w:tmpl w:val="5BD0D2B6"/>
    <w:lvl w:ilvl="0" w:tplc="040C0001">
      <w:start w:val="1"/>
      <w:numFmt w:val="bullet"/>
      <w:lvlText w:val=""/>
      <w:lvlJc w:val="left"/>
      <w:pPr>
        <w:tabs>
          <w:tab w:val="num" w:pos="720"/>
        </w:tabs>
        <w:ind w:left="720" w:hanging="360"/>
      </w:pPr>
      <w:rPr>
        <w:rFonts w:ascii="Symbol" w:hAnsi="Symbol" w:hint="default"/>
      </w:rPr>
    </w:lvl>
    <w:lvl w:ilvl="1" w:tplc="93722ADA">
      <w:numFmt w:val="bullet"/>
      <w:lvlText w:val=""/>
      <w:lvlJc w:val="left"/>
      <w:pPr>
        <w:tabs>
          <w:tab w:val="num" w:pos="1440"/>
        </w:tabs>
        <w:ind w:left="1440" w:hanging="360"/>
      </w:pPr>
      <w:rPr>
        <w:rFonts w:ascii="Wingdings" w:eastAsia="Times New Roman" w:hAnsi="Wingdings" w:cs="Times New Roman" w:hint="default"/>
        <w:color w:val="auto"/>
      </w:rPr>
    </w:lvl>
    <w:lvl w:ilvl="2" w:tplc="BDAAB746">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253C3053"/>
    <w:multiLevelType w:val="hybridMultilevel"/>
    <w:tmpl w:val="2FC4CBE8"/>
    <w:lvl w:ilvl="0" w:tplc="040C0001">
      <w:start w:val="1"/>
      <w:numFmt w:val="bullet"/>
      <w:lvlText w:val=""/>
      <w:lvlJc w:val="left"/>
      <w:pPr>
        <w:tabs>
          <w:tab w:val="num" w:pos="720"/>
        </w:tabs>
        <w:ind w:left="720" w:hanging="360"/>
      </w:pPr>
      <w:rPr>
        <w:rFonts w:ascii="Symbol" w:hAnsi="Symbol" w:hint="default"/>
      </w:rPr>
    </w:lvl>
    <w:lvl w:ilvl="1" w:tplc="2EC461D6">
      <w:start w:val="1"/>
      <w:numFmt w:val="bullet"/>
      <w:lvlText w:val=""/>
      <w:lvlJc w:val="left"/>
      <w:pPr>
        <w:tabs>
          <w:tab w:val="num" w:pos="1440"/>
        </w:tabs>
        <w:ind w:left="1440" w:hanging="360"/>
      </w:pPr>
      <w:rPr>
        <w:rFonts w:ascii="Symbol" w:hAnsi="Symbol" w:hint="default"/>
        <w:color w:val="auto"/>
      </w:rPr>
    </w:lvl>
    <w:lvl w:ilvl="2" w:tplc="BDAAB746">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25637E9D"/>
    <w:multiLevelType w:val="hybridMultilevel"/>
    <w:tmpl w:val="A566D99C"/>
    <w:lvl w:ilvl="0" w:tplc="080C0005">
      <w:start w:val="1"/>
      <w:numFmt w:val="bullet"/>
      <w:lvlText w:val=""/>
      <w:lvlJc w:val="left"/>
      <w:pPr>
        <w:ind w:left="360" w:hanging="360"/>
      </w:pPr>
      <w:rPr>
        <w:rFonts w:ascii="Wingdings" w:hAnsi="Wingdings" w:hint="default"/>
      </w:rPr>
    </w:lvl>
    <w:lvl w:ilvl="1" w:tplc="2EC461D6">
      <w:start w:val="1"/>
      <w:numFmt w:val="bullet"/>
      <w:lvlText w:val=""/>
      <w:lvlJc w:val="left"/>
      <w:pPr>
        <w:ind w:left="1080" w:hanging="360"/>
      </w:pPr>
      <w:rPr>
        <w:rFonts w:ascii="Symbol" w:hAnsi="Symbol" w:hint="default"/>
      </w:rPr>
    </w:lvl>
    <w:lvl w:ilvl="2" w:tplc="BDAAB746">
      <w:start w:val="1"/>
      <w:numFmt w:val="bullet"/>
      <w:lvlText w:val=""/>
      <w:lvlJc w:val="left"/>
      <w:pPr>
        <w:ind w:left="1800" w:hanging="360"/>
      </w:pPr>
      <w:rPr>
        <w:rFonts w:ascii="Symbol" w:hAnsi="Symbol"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1">
    <w:nsid w:val="26D62768"/>
    <w:multiLevelType w:val="hybridMultilevel"/>
    <w:tmpl w:val="D15EB74A"/>
    <w:lvl w:ilvl="0" w:tplc="2EC461D6">
      <w:start w:val="1"/>
      <w:numFmt w:val="bullet"/>
      <w:lvlText w:val=""/>
      <w:lvlJc w:val="left"/>
      <w:pPr>
        <w:ind w:left="1080" w:hanging="360"/>
      </w:pPr>
      <w:rPr>
        <w:rFonts w:ascii="Symbol" w:hAnsi="Symbol" w:hint="default"/>
      </w:rPr>
    </w:lvl>
    <w:lvl w:ilvl="1" w:tplc="BDAAB746">
      <w:start w:val="1"/>
      <w:numFmt w:val="bullet"/>
      <w:lvlText w:val=""/>
      <w:lvlJc w:val="left"/>
      <w:pPr>
        <w:ind w:left="1800" w:hanging="360"/>
      </w:pPr>
      <w:rPr>
        <w:rFonts w:ascii="Symbol" w:hAnsi="Symbol" w:hint="default"/>
        <w:caps w:val="0"/>
        <w:smallCaps w:val="0"/>
        <w:strike w:val="0"/>
        <w:dstrike w:val="0"/>
        <w:outline w:val="0"/>
        <w:emboss w:val="0"/>
        <w:imprint w:val="0"/>
        <w:color w:val="auto"/>
        <w:spacing w:val="0"/>
        <w:w w:val="100"/>
        <w:kern w:val="0"/>
        <w:position w:val="0"/>
        <w:highlight w:val="none"/>
        <w:vertAlign w:val="baseline"/>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2">
    <w:nsid w:val="276B61BE"/>
    <w:multiLevelType w:val="multilevel"/>
    <w:tmpl w:val="D840C346"/>
    <w:lvl w:ilvl="0">
      <w:start w:val="3"/>
      <w:numFmt w:val="decimal"/>
      <w:lvlText w:val="%1."/>
      <w:lvlJc w:val="left"/>
      <w:pPr>
        <w:ind w:left="588" w:hanging="360"/>
      </w:pPr>
      <w:rPr>
        <w:rFonts w:hint="default"/>
      </w:rPr>
    </w:lvl>
    <w:lvl w:ilvl="1">
      <w:start w:val="2"/>
      <w:numFmt w:val="decimal"/>
      <w:isLgl/>
      <w:lvlText w:val="%1.%2."/>
      <w:lvlJc w:val="left"/>
      <w:pPr>
        <w:ind w:left="1146" w:hanging="720"/>
      </w:pPr>
      <w:rPr>
        <w:rFonts w:hint="default"/>
      </w:rPr>
    </w:lvl>
    <w:lvl w:ilvl="2">
      <w:start w:val="1"/>
      <w:numFmt w:val="decimal"/>
      <w:isLgl/>
      <w:lvlText w:val="%1.%2.%3."/>
      <w:lvlJc w:val="left"/>
      <w:pPr>
        <w:ind w:left="948" w:hanging="720"/>
      </w:pPr>
      <w:rPr>
        <w:rFonts w:hint="default"/>
      </w:rPr>
    </w:lvl>
    <w:lvl w:ilvl="3">
      <w:start w:val="1"/>
      <w:numFmt w:val="decimal"/>
      <w:isLgl/>
      <w:lvlText w:val="%1.%2.%3.%4."/>
      <w:lvlJc w:val="left"/>
      <w:pPr>
        <w:ind w:left="1308" w:hanging="1080"/>
      </w:pPr>
      <w:rPr>
        <w:rFonts w:hint="default"/>
      </w:rPr>
    </w:lvl>
    <w:lvl w:ilvl="4">
      <w:start w:val="1"/>
      <w:numFmt w:val="decimal"/>
      <w:isLgl/>
      <w:lvlText w:val="%1.%2.%3.%4.%5."/>
      <w:lvlJc w:val="left"/>
      <w:pPr>
        <w:ind w:left="1668" w:hanging="1440"/>
      </w:pPr>
      <w:rPr>
        <w:rFonts w:hint="default"/>
      </w:rPr>
    </w:lvl>
    <w:lvl w:ilvl="5">
      <w:start w:val="1"/>
      <w:numFmt w:val="decimal"/>
      <w:isLgl/>
      <w:lvlText w:val="%1.%2.%3.%4.%5.%6."/>
      <w:lvlJc w:val="left"/>
      <w:pPr>
        <w:ind w:left="1668" w:hanging="1440"/>
      </w:pPr>
      <w:rPr>
        <w:rFonts w:hint="default"/>
      </w:rPr>
    </w:lvl>
    <w:lvl w:ilvl="6">
      <w:start w:val="1"/>
      <w:numFmt w:val="decimal"/>
      <w:isLgl/>
      <w:lvlText w:val="%1.%2.%3.%4.%5.%6.%7."/>
      <w:lvlJc w:val="left"/>
      <w:pPr>
        <w:ind w:left="2028" w:hanging="1800"/>
      </w:pPr>
      <w:rPr>
        <w:rFonts w:hint="default"/>
      </w:rPr>
    </w:lvl>
    <w:lvl w:ilvl="7">
      <w:start w:val="1"/>
      <w:numFmt w:val="decimal"/>
      <w:isLgl/>
      <w:lvlText w:val="%1.%2.%3.%4.%5.%6.%7.%8."/>
      <w:lvlJc w:val="left"/>
      <w:pPr>
        <w:ind w:left="2388" w:hanging="2160"/>
      </w:pPr>
      <w:rPr>
        <w:rFonts w:hint="default"/>
      </w:rPr>
    </w:lvl>
    <w:lvl w:ilvl="8">
      <w:start w:val="1"/>
      <w:numFmt w:val="decimal"/>
      <w:isLgl/>
      <w:lvlText w:val="%1.%2.%3.%4.%5.%6.%7.%8.%9."/>
      <w:lvlJc w:val="left"/>
      <w:pPr>
        <w:ind w:left="2388" w:hanging="2160"/>
      </w:pPr>
      <w:rPr>
        <w:rFonts w:hint="default"/>
      </w:rPr>
    </w:lvl>
  </w:abstractNum>
  <w:abstractNum w:abstractNumId="13">
    <w:nsid w:val="27B803A0"/>
    <w:multiLevelType w:val="hybridMultilevel"/>
    <w:tmpl w:val="9278B01E"/>
    <w:styleLink w:val="Tiret"/>
    <w:lvl w:ilvl="0" w:tplc="09DC8158">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B1A0B6DE">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9221DB0">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30966196">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18F601BA">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7D964FAA">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971A42CA">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8BE2FC58">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74069FC0">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4">
    <w:nsid w:val="27E52F71"/>
    <w:multiLevelType w:val="hybridMultilevel"/>
    <w:tmpl w:val="B57282B6"/>
    <w:lvl w:ilvl="0" w:tplc="040C0001">
      <w:start w:val="1"/>
      <w:numFmt w:val="bullet"/>
      <w:lvlText w:val=""/>
      <w:lvlJc w:val="left"/>
      <w:pPr>
        <w:tabs>
          <w:tab w:val="num" w:pos="720"/>
        </w:tabs>
        <w:ind w:left="720" w:hanging="360"/>
      </w:pPr>
      <w:rPr>
        <w:rFonts w:ascii="Symbol" w:hAnsi="Symbol" w:hint="default"/>
      </w:rPr>
    </w:lvl>
    <w:lvl w:ilvl="1" w:tplc="2EC461D6">
      <w:start w:val="1"/>
      <w:numFmt w:val="bullet"/>
      <w:lvlText w:val=""/>
      <w:lvlJc w:val="left"/>
      <w:pPr>
        <w:tabs>
          <w:tab w:val="num" w:pos="1440"/>
        </w:tabs>
        <w:ind w:left="1440" w:hanging="360"/>
      </w:pPr>
      <w:rPr>
        <w:rFonts w:ascii="Symbol" w:hAnsi="Symbol" w:hint="default"/>
        <w:color w:val="auto"/>
      </w:rPr>
    </w:lvl>
    <w:lvl w:ilvl="2" w:tplc="BDAAB746">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28C7105E"/>
    <w:multiLevelType w:val="hybridMultilevel"/>
    <w:tmpl w:val="4EAA5936"/>
    <w:lvl w:ilvl="0" w:tplc="2EC461D6">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6">
    <w:nsid w:val="2CEE6B29"/>
    <w:multiLevelType w:val="hybridMultilevel"/>
    <w:tmpl w:val="F3EEB89E"/>
    <w:lvl w:ilvl="0" w:tplc="080C0005">
      <w:start w:val="1"/>
      <w:numFmt w:val="bullet"/>
      <w:lvlText w:val=""/>
      <w:lvlJc w:val="left"/>
      <w:pPr>
        <w:ind w:left="360" w:hanging="360"/>
      </w:pPr>
      <w:rPr>
        <w:rFonts w:ascii="Wingdings" w:hAnsi="Wingdings" w:hint="default"/>
      </w:rPr>
    </w:lvl>
    <w:lvl w:ilvl="1" w:tplc="2EC461D6">
      <w:start w:val="1"/>
      <w:numFmt w:val="bullet"/>
      <w:lvlText w:val=""/>
      <w:lvlJc w:val="left"/>
      <w:pPr>
        <w:ind w:left="1080" w:hanging="360"/>
      </w:pPr>
      <w:rPr>
        <w:rFonts w:ascii="Symbol" w:hAnsi="Symbol"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7">
    <w:nsid w:val="2F7B49F1"/>
    <w:multiLevelType w:val="multilevel"/>
    <w:tmpl w:val="55225EE0"/>
    <w:lvl w:ilvl="0">
      <w:start w:val="3"/>
      <w:numFmt w:val="decimal"/>
      <w:lvlText w:val="%1."/>
      <w:lvlJc w:val="left"/>
      <w:pPr>
        <w:ind w:left="588" w:hanging="360"/>
      </w:pPr>
      <w:rPr>
        <w:rFonts w:hint="default"/>
      </w:rPr>
    </w:lvl>
    <w:lvl w:ilvl="1">
      <w:start w:val="1"/>
      <w:numFmt w:val="decimal"/>
      <w:isLgl/>
      <w:lvlText w:val="%1.%2."/>
      <w:lvlJc w:val="left"/>
      <w:pPr>
        <w:ind w:left="1146" w:hanging="720"/>
      </w:pPr>
      <w:rPr>
        <w:rFonts w:hint="default"/>
        <w:sz w:val="24"/>
      </w:rPr>
    </w:lvl>
    <w:lvl w:ilvl="2">
      <w:start w:val="1"/>
      <w:numFmt w:val="decimal"/>
      <w:isLgl/>
      <w:lvlText w:val="%1.%2.%3."/>
      <w:lvlJc w:val="left"/>
      <w:pPr>
        <w:ind w:left="948" w:hanging="720"/>
      </w:pPr>
      <w:rPr>
        <w:rFonts w:hint="default"/>
      </w:rPr>
    </w:lvl>
    <w:lvl w:ilvl="3">
      <w:start w:val="1"/>
      <w:numFmt w:val="decimal"/>
      <w:isLgl/>
      <w:lvlText w:val="%1.%2.%3.%4."/>
      <w:lvlJc w:val="left"/>
      <w:pPr>
        <w:ind w:left="1308" w:hanging="1080"/>
      </w:pPr>
      <w:rPr>
        <w:rFonts w:hint="default"/>
      </w:rPr>
    </w:lvl>
    <w:lvl w:ilvl="4">
      <w:start w:val="1"/>
      <w:numFmt w:val="decimal"/>
      <w:isLgl/>
      <w:lvlText w:val="%1.%2.%3.%4.%5."/>
      <w:lvlJc w:val="left"/>
      <w:pPr>
        <w:ind w:left="1668" w:hanging="1440"/>
      </w:pPr>
      <w:rPr>
        <w:rFonts w:hint="default"/>
      </w:rPr>
    </w:lvl>
    <w:lvl w:ilvl="5">
      <w:start w:val="1"/>
      <w:numFmt w:val="decimal"/>
      <w:isLgl/>
      <w:lvlText w:val="%1.%2.%3.%4.%5.%6."/>
      <w:lvlJc w:val="left"/>
      <w:pPr>
        <w:ind w:left="1668" w:hanging="1440"/>
      </w:pPr>
      <w:rPr>
        <w:rFonts w:hint="default"/>
      </w:rPr>
    </w:lvl>
    <w:lvl w:ilvl="6">
      <w:start w:val="1"/>
      <w:numFmt w:val="decimal"/>
      <w:isLgl/>
      <w:lvlText w:val="%1.%2.%3.%4.%5.%6.%7."/>
      <w:lvlJc w:val="left"/>
      <w:pPr>
        <w:ind w:left="2028" w:hanging="1800"/>
      </w:pPr>
      <w:rPr>
        <w:rFonts w:hint="default"/>
      </w:rPr>
    </w:lvl>
    <w:lvl w:ilvl="7">
      <w:start w:val="1"/>
      <w:numFmt w:val="decimal"/>
      <w:isLgl/>
      <w:lvlText w:val="%1.%2.%3.%4.%5.%6.%7.%8."/>
      <w:lvlJc w:val="left"/>
      <w:pPr>
        <w:ind w:left="2388" w:hanging="2160"/>
      </w:pPr>
      <w:rPr>
        <w:rFonts w:hint="default"/>
      </w:rPr>
    </w:lvl>
    <w:lvl w:ilvl="8">
      <w:start w:val="1"/>
      <w:numFmt w:val="decimal"/>
      <w:isLgl/>
      <w:lvlText w:val="%1.%2.%3.%4.%5.%6.%7.%8.%9."/>
      <w:lvlJc w:val="left"/>
      <w:pPr>
        <w:ind w:left="2388" w:hanging="2160"/>
      </w:pPr>
      <w:rPr>
        <w:rFonts w:hint="default"/>
      </w:rPr>
    </w:lvl>
  </w:abstractNum>
  <w:abstractNum w:abstractNumId="18">
    <w:nsid w:val="311828B7"/>
    <w:multiLevelType w:val="hybridMultilevel"/>
    <w:tmpl w:val="12CA50D8"/>
    <w:lvl w:ilvl="0" w:tplc="080C0005">
      <w:start w:val="1"/>
      <w:numFmt w:val="bullet"/>
      <w:lvlText w:val=""/>
      <w:lvlJc w:val="left"/>
      <w:pPr>
        <w:ind w:left="360" w:hanging="360"/>
      </w:pPr>
      <w:rPr>
        <w:rFonts w:ascii="Wingdings" w:hAnsi="Wingdings" w:hint="default"/>
      </w:rPr>
    </w:lvl>
    <w:lvl w:ilvl="1" w:tplc="2EC461D6">
      <w:start w:val="1"/>
      <w:numFmt w:val="bullet"/>
      <w:lvlText w:val=""/>
      <w:lvlJc w:val="left"/>
      <w:pPr>
        <w:ind w:left="1080" w:hanging="360"/>
      </w:pPr>
      <w:rPr>
        <w:rFonts w:ascii="Symbol" w:hAnsi="Symbol" w:hint="default"/>
      </w:rPr>
    </w:lvl>
    <w:lvl w:ilvl="2" w:tplc="BDAAB746">
      <w:start w:val="1"/>
      <w:numFmt w:val="bullet"/>
      <w:lvlText w:val=""/>
      <w:lvlJc w:val="left"/>
      <w:pPr>
        <w:ind w:left="1800" w:hanging="360"/>
      </w:pPr>
      <w:rPr>
        <w:rFonts w:ascii="Symbol" w:hAnsi="Symbol"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9">
    <w:nsid w:val="31430DA7"/>
    <w:multiLevelType w:val="hybridMultilevel"/>
    <w:tmpl w:val="F04E88F2"/>
    <w:lvl w:ilvl="0" w:tplc="2EC461D6">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0">
    <w:nsid w:val="359F5715"/>
    <w:multiLevelType w:val="hybridMultilevel"/>
    <w:tmpl w:val="04604528"/>
    <w:lvl w:ilvl="0" w:tplc="2EC461D6">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nsid w:val="3C8B70B9"/>
    <w:multiLevelType w:val="hybridMultilevel"/>
    <w:tmpl w:val="6652C32E"/>
    <w:lvl w:ilvl="0" w:tplc="2EC461D6">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436B24DC"/>
    <w:multiLevelType w:val="hybridMultilevel"/>
    <w:tmpl w:val="2160ABF8"/>
    <w:lvl w:ilvl="0" w:tplc="2EC461D6">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nsid w:val="44CC19A3"/>
    <w:multiLevelType w:val="hybridMultilevel"/>
    <w:tmpl w:val="59325E3E"/>
    <w:lvl w:ilvl="0" w:tplc="93722ADA">
      <w:numFmt w:val="bullet"/>
      <w:lvlText w:val=""/>
      <w:lvlJc w:val="left"/>
      <w:pPr>
        <w:ind w:left="720" w:hanging="360"/>
      </w:pPr>
      <w:rPr>
        <w:rFonts w:ascii="Wingdings" w:eastAsia="Times New Roman" w:hAnsi="Wingdings" w:cs="Times New Roman" w:hint="default"/>
        <w:caps w:val="0"/>
        <w:smallCaps w:val="0"/>
        <w:strike w:val="0"/>
        <w:dstrike w:val="0"/>
        <w:outline w:val="0"/>
        <w:emboss w:val="0"/>
        <w:imprint w:val="0"/>
        <w:color w:val="auto"/>
        <w:spacing w:val="0"/>
        <w:w w:val="100"/>
        <w:kern w:val="0"/>
        <w:position w:val="0"/>
        <w:highlight w:val="none"/>
        <w:vertAlign w:val="baseline"/>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nsid w:val="4A3E6864"/>
    <w:multiLevelType w:val="hybridMultilevel"/>
    <w:tmpl w:val="82768116"/>
    <w:lvl w:ilvl="0" w:tplc="2EC461D6">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4A694FCA"/>
    <w:multiLevelType w:val="hybridMultilevel"/>
    <w:tmpl w:val="6660CB4E"/>
    <w:lvl w:ilvl="0" w:tplc="08090005">
      <w:start w:val="1"/>
      <w:numFmt w:val="bullet"/>
      <w:lvlText w:val=""/>
      <w:lvlJc w:val="left"/>
      <w:pPr>
        <w:ind w:left="720" w:hanging="360"/>
      </w:pPr>
      <w:rPr>
        <w:rFonts w:ascii="Wingdings" w:hAnsi="Wingdings" w:hint="default"/>
      </w:rPr>
    </w:lvl>
    <w:lvl w:ilvl="1" w:tplc="2EC461D6">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2206500"/>
    <w:multiLevelType w:val="hybridMultilevel"/>
    <w:tmpl w:val="30907F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49118B8"/>
    <w:multiLevelType w:val="hybridMultilevel"/>
    <w:tmpl w:val="7160E43C"/>
    <w:lvl w:ilvl="0" w:tplc="040C0001">
      <w:start w:val="1"/>
      <w:numFmt w:val="bullet"/>
      <w:lvlText w:val=""/>
      <w:lvlJc w:val="left"/>
      <w:pPr>
        <w:tabs>
          <w:tab w:val="num" w:pos="720"/>
        </w:tabs>
        <w:ind w:left="720" w:hanging="360"/>
      </w:pPr>
      <w:rPr>
        <w:rFonts w:ascii="Symbol" w:hAnsi="Symbol" w:hint="default"/>
      </w:rPr>
    </w:lvl>
    <w:lvl w:ilvl="1" w:tplc="93722ADA">
      <w:numFmt w:val="bullet"/>
      <w:lvlText w:val=""/>
      <w:lvlJc w:val="left"/>
      <w:pPr>
        <w:tabs>
          <w:tab w:val="num" w:pos="1440"/>
        </w:tabs>
        <w:ind w:left="1440" w:hanging="360"/>
      </w:pPr>
      <w:rPr>
        <w:rFonts w:ascii="Wingdings" w:eastAsia="Times New Roman" w:hAnsi="Wingdings" w:cs="Times New Roman" w:hint="default"/>
        <w:color w:val="auto"/>
      </w:rPr>
    </w:lvl>
    <w:lvl w:ilvl="2" w:tplc="BDAAB746">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65140481"/>
    <w:multiLevelType w:val="hybridMultilevel"/>
    <w:tmpl w:val="D9F88C38"/>
    <w:lvl w:ilvl="0" w:tplc="080C0005">
      <w:start w:val="1"/>
      <w:numFmt w:val="bullet"/>
      <w:lvlText w:val=""/>
      <w:lvlJc w:val="left"/>
      <w:pPr>
        <w:ind w:left="360" w:hanging="360"/>
      </w:pPr>
      <w:rPr>
        <w:rFonts w:ascii="Wingdings" w:hAnsi="Wingdings" w:hint="default"/>
      </w:rPr>
    </w:lvl>
    <w:lvl w:ilvl="1" w:tplc="2EC461D6">
      <w:start w:val="1"/>
      <w:numFmt w:val="bullet"/>
      <w:lvlText w:val=""/>
      <w:lvlJc w:val="left"/>
      <w:pPr>
        <w:ind w:left="1080" w:hanging="360"/>
      </w:pPr>
      <w:rPr>
        <w:rFonts w:ascii="Symbol" w:hAnsi="Symbol" w:hint="default"/>
      </w:rPr>
    </w:lvl>
    <w:lvl w:ilvl="2" w:tplc="BDAAB746">
      <w:start w:val="1"/>
      <w:numFmt w:val="bullet"/>
      <w:lvlText w:val=""/>
      <w:lvlJc w:val="left"/>
      <w:pPr>
        <w:ind w:left="1800" w:hanging="360"/>
      </w:pPr>
      <w:rPr>
        <w:rFonts w:ascii="Symbol" w:hAnsi="Symbol"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9">
    <w:nsid w:val="66517345"/>
    <w:multiLevelType w:val="hybridMultilevel"/>
    <w:tmpl w:val="F3D2403C"/>
    <w:lvl w:ilvl="0" w:tplc="83F25138">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nsid w:val="6AA46523"/>
    <w:multiLevelType w:val="hybridMultilevel"/>
    <w:tmpl w:val="55921C0E"/>
    <w:lvl w:ilvl="0" w:tplc="08090005">
      <w:start w:val="1"/>
      <w:numFmt w:val="bullet"/>
      <w:lvlText w:val=""/>
      <w:lvlJc w:val="left"/>
      <w:pPr>
        <w:tabs>
          <w:tab w:val="num" w:pos="720"/>
        </w:tabs>
        <w:ind w:left="720" w:hanging="360"/>
      </w:pPr>
      <w:rPr>
        <w:rFonts w:ascii="Wingdings" w:hAnsi="Wingdings" w:hint="default"/>
      </w:rPr>
    </w:lvl>
    <w:lvl w:ilvl="1" w:tplc="93722ADA">
      <w:numFmt w:val="bullet"/>
      <w:lvlText w:val=""/>
      <w:lvlJc w:val="left"/>
      <w:pPr>
        <w:tabs>
          <w:tab w:val="num" w:pos="1440"/>
        </w:tabs>
        <w:ind w:left="1440" w:hanging="360"/>
      </w:pPr>
      <w:rPr>
        <w:rFonts w:ascii="Wingdings" w:eastAsia="Times New Roman" w:hAnsi="Wingdings" w:cs="Times New Roman" w:hint="default"/>
        <w:color w:val="auto"/>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nsid w:val="6C7E5CA2"/>
    <w:multiLevelType w:val="hybridMultilevel"/>
    <w:tmpl w:val="71E62820"/>
    <w:lvl w:ilvl="0" w:tplc="080C0005">
      <w:start w:val="1"/>
      <w:numFmt w:val="bullet"/>
      <w:lvlText w:val=""/>
      <w:lvlJc w:val="left"/>
      <w:pPr>
        <w:ind w:left="360" w:hanging="360"/>
      </w:pPr>
      <w:rPr>
        <w:rFonts w:ascii="Wingdings" w:hAnsi="Wingdings" w:hint="default"/>
      </w:rPr>
    </w:lvl>
    <w:lvl w:ilvl="1" w:tplc="2EC461D6">
      <w:start w:val="1"/>
      <w:numFmt w:val="bullet"/>
      <w:lvlText w:val=""/>
      <w:lvlJc w:val="left"/>
      <w:pPr>
        <w:ind w:left="1080" w:hanging="360"/>
      </w:pPr>
      <w:rPr>
        <w:rFonts w:ascii="Symbol" w:hAnsi="Symbol" w:hint="default"/>
      </w:rPr>
    </w:lvl>
    <w:lvl w:ilvl="2" w:tplc="BDAAB746">
      <w:start w:val="1"/>
      <w:numFmt w:val="bullet"/>
      <w:lvlText w:val=""/>
      <w:lvlJc w:val="left"/>
      <w:pPr>
        <w:ind w:left="1800" w:hanging="360"/>
      </w:pPr>
      <w:rPr>
        <w:rFonts w:ascii="Symbol" w:hAnsi="Symbol"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2">
    <w:nsid w:val="6DF05F38"/>
    <w:multiLevelType w:val="hybridMultilevel"/>
    <w:tmpl w:val="2EF601F6"/>
    <w:lvl w:ilvl="0" w:tplc="2EC461D6">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nsid w:val="71755EB5"/>
    <w:multiLevelType w:val="hybridMultilevel"/>
    <w:tmpl w:val="C0A2A7E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nsid w:val="730013B0"/>
    <w:multiLevelType w:val="hybridMultilevel"/>
    <w:tmpl w:val="026E7494"/>
    <w:styleLink w:val="Nombres"/>
    <w:lvl w:ilvl="0" w:tplc="C65C606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60A4FD4">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CDEECC2">
      <w:start w:val="1"/>
      <w:numFmt w:val="lowerRoman"/>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426F8F2">
      <w:start w:val="1"/>
      <w:numFmt w:val="upp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FBE34E6">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4A8DD2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2C67EB0">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AB6A1D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FFA357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nsid w:val="763A548B"/>
    <w:multiLevelType w:val="hybridMultilevel"/>
    <w:tmpl w:val="33189178"/>
    <w:lvl w:ilvl="0" w:tplc="080C0005">
      <w:start w:val="1"/>
      <w:numFmt w:val="bullet"/>
      <w:lvlText w:val=""/>
      <w:lvlJc w:val="left"/>
      <w:pPr>
        <w:ind w:left="360" w:hanging="360"/>
      </w:pPr>
      <w:rPr>
        <w:rFonts w:ascii="Wingdings" w:hAnsi="Wingdings" w:hint="default"/>
      </w:rPr>
    </w:lvl>
    <w:lvl w:ilvl="1" w:tplc="2EC461D6">
      <w:start w:val="1"/>
      <w:numFmt w:val="bullet"/>
      <w:lvlText w:val=""/>
      <w:lvlJc w:val="left"/>
      <w:pPr>
        <w:ind w:left="1080" w:hanging="360"/>
      </w:pPr>
      <w:rPr>
        <w:rFonts w:ascii="Symbol" w:hAnsi="Symbol" w:hint="default"/>
      </w:rPr>
    </w:lvl>
    <w:lvl w:ilvl="2" w:tplc="BDAAB746">
      <w:start w:val="1"/>
      <w:numFmt w:val="bullet"/>
      <w:lvlText w:val=""/>
      <w:lvlJc w:val="left"/>
      <w:pPr>
        <w:ind w:left="1800" w:hanging="360"/>
      </w:pPr>
      <w:rPr>
        <w:rFonts w:ascii="Symbol" w:hAnsi="Symbol"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6">
    <w:nsid w:val="7E997F3E"/>
    <w:multiLevelType w:val="hybridMultilevel"/>
    <w:tmpl w:val="3A121E82"/>
    <w:lvl w:ilvl="0" w:tplc="040C0001">
      <w:start w:val="1"/>
      <w:numFmt w:val="bullet"/>
      <w:lvlText w:val=""/>
      <w:lvlJc w:val="left"/>
      <w:pPr>
        <w:tabs>
          <w:tab w:val="num" w:pos="720"/>
        </w:tabs>
        <w:ind w:left="720" w:hanging="360"/>
      </w:pPr>
      <w:rPr>
        <w:rFonts w:ascii="Symbol" w:hAnsi="Symbol" w:hint="default"/>
      </w:rPr>
    </w:lvl>
    <w:lvl w:ilvl="1" w:tplc="2EC461D6">
      <w:start w:val="1"/>
      <w:numFmt w:val="bullet"/>
      <w:lvlText w:val=""/>
      <w:lvlJc w:val="left"/>
      <w:pPr>
        <w:tabs>
          <w:tab w:val="num" w:pos="1440"/>
        </w:tabs>
        <w:ind w:left="1440" w:hanging="360"/>
      </w:pPr>
      <w:rPr>
        <w:rFonts w:ascii="Symbol" w:hAnsi="Symbol" w:hint="default"/>
        <w:color w:val="auto"/>
      </w:rPr>
    </w:lvl>
    <w:lvl w:ilvl="2" w:tplc="BDAAB746">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7FBF0BDE"/>
    <w:multiLevelType w:val="hybridMultilevel"/>
    <w:tmpl w:val="C5AC0066"/>
    <w:styleLink w:val="Puce"/>
    <w:lvl w:ilvl="0" w:tplc="C81C6628">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82CEC0C6">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ECF04EF0">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A858DF96">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0CD83EAE">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E90C09DE">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DA428F92">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46EE9B12">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A4BC7206">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34"/>
  </w:num>
  <w:num w:numId="2">
    <w:abstractNumId w:val="13"/>
  </w:num>
  <w:num w:numId="3">
    <w:abstractNumId w:val="37"/>
  </w:num>
  <w:num w:numId="4">
    <w:abstractNumId w:val="14"/>
  </w:num>
  <w:num w:numId="5">
    <w:abstractNumId w:val="25"/>
  </w:num>
  <w:num w:numId="6">
    <w:abstractNumId w:val="30"/>
  </w:num>
  <w:num w:numId="7">
    <w:abstractNumId w:val="33"/>
  </w:num>
  <w:num w:numId="8">
    <w:abstractNumId w:val="27"/>
  </w:num>
  <w:num w:numId="9">
    <w:abstractNumId w:val="8"/>
  </w:num>
  <w:num w:numId="10">
    <w:abstractNumId w:val="26"/>
  </w:num>
  <w:num w:numId="11">
    <w:abstractNumId w:val="10"/>
  </w:num>
  <w:num w:numId="12">
    <w:abstractNumId w:val="1"/>
  </w:num>
  <w:num w:numId="13">
    <w:abstractNumId w:val="4"/>
  </w:num>
  <w:num w:numId="14">
    <w:abstractNumId w:val="5"/>
  </w:num>
  <w:num w:numId="15">
    <w:abstractNumId w:val="12"/>
  </w:num>
  <w:num w:numId="16">
    <w:abstractNumId w:val="21"/>
  </w:num>
  <w:num w:numId="17">
    <w:abstractNumId w:val="3"/>
  </w:num>
  <w:num w:numId="18">
    <w:abstractNumId w:val="24"/>
  </w:num>
  <w:num w:numId="19">
    <w:abstractNumId w:val="17"/>
  </w:num>
  <w:num w:numId="20">
    <w:abstractNumId w:val="35"/>
  </w:num>
  <w:num w:numId="21">
    <w:abstractNumId w:val="19"/>
  </w:num>
  <w:num w:numId="22">
    <w:abstractNumId w:val="0"/>
  </w:num>
  <w:num w:numId="23">
    <w:abstractNumId w:val="15"/>
  </w:num>
  <w:num w:numId="24">
    <w:abstractNumId w:val="11"/>
  </w:num>
  <w:num w:numId="25">
    <w:abstractNumId w:val="16"/>
  </w:num>
  <w:num w:numId="26">
    <w:abstractNumId w:val="7"/>
  </w:num>
  <w:num w:numId="27">
    <w:abstractNumId w:val="2"/>
  </w:num>
  <w:num w:numId="28">
    <w:abstractNumId w:val="32"/>
  </w:num>
  <w:num w:numId="29">
    <w:abstractNumId w:val="20"/>
  </w:num>
  <w:num w:numId="30">
    <w:abstractNumId w:val="29"/>
  </w:num>
  <w:num w:numId="31">
    <w:abstractNumId w:val="22"/>
  </w:num>
  <w:num w:numId="32">
    <w:abstractNumId w:val="6"/>
  </w:num>
  <w:num w:numId="33">
    <w:abstractNumId w:val="31"/>
  </w:num>
  <w:num w:numId="34">
    <w:abstractNumId w:val="28"/>
  </w:num>
  <w:num w:numId="35">
    <w:abstractNumId w:val="18"/>
  </w:num>
  <w:num w:numId="36">
    <w:abstractNumId w:val="36"/>
  </w:num>
  <w:num w:numId="37">
    <w:abstractNumId w:val="9"/>
  </w:num>
  <w:num w:numId="38">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A6496"/>
    <w:rsid w:val="0003157B"/>
    <w:rsid w:val="000A3A31"/>
    <w:rsid w:val="000B63AE"/>
    <w:rsid w:val="000C2FBA"/>
    <w:rsid w:val="001460B3"/>
    <w:rsid w:val="00162983"/>
    <w:rsid w:val="001E1628"/>
    <w:rsid w:val="002C6C5D"/>
    <w:rsid w:val="0037021C"/>
    <w:rsid w:val="003810EC"/>
    <w:rsid w:val="003A479F"/>
    <w:rsid w:val="00412E38"/>
    <w:rsid w:val="00426B2E"/>
    <w:rsid w:val="00473755"/>
    <w:rsid w:val="004A187C"/>
    <w:rsid w:val="004A208E"/>
    <w:rsid w:val="004A3ABE"/>
    <w:rsid w:val="004B10DE"/>
    <w:rsid w:val="004E6567"/>
    <w:rsid w:val="005474C7"/>
    <w:rsid w:val="00556714"/>
    <w:rsid w:val="00576A82"/>
    <w:rsid w:val="005B0928"/>
    <w:rsid w:val="005D6198"/>
    <w:rsid w:val="005D6E85"/>
    <w:rsid w:val="006874A4"/>
    <w:rsid w:val="006B1007"/>
    <w:rsid w:val="006F460F"/>
    <w:rsid w:val="00717910"/>
    <w:rsid w:val="00732572"/>
    <w:rsid w:val="00741DF8"/>
    <w:rsid w:val="00755B85"/>
    <w:rsid w:val="007B3F69"/>
    <w:rsid w:val="007D1429"/>
    <w:rsid w:val="007D2C12"/>
    <w:rsid w:val="007E25F9"/>
    <w:rsid w:val="007F3AAA"/>
    <w:rsid w:val="008356DF"/>
    <w:rsid w:val="00875B8E"/>
    <w:rsid w:val="008C2884"/>
    <w:rsid w:val="008C3B8F"/>
    <w:rsid w:val="00904391"/>
    <w:rsid w:val="00942D83"/>
    <w:rsid w:val="009450A4"/>
    <w:rsid w:val="009D22A5"/>
    <w:rsid w:val="009E72B6"/>
    <w:rsid w:val="00A05890"/>
    <w:rsid w:val="00A12320"/>
    <w:rsid w:val="00A626A2"/>
    <w:rsid w:val="00A74135"/>
    <w:rsid w:val="00AB7CE3"/>
    <w:rsid w:val="00AC0D06"/>
    <w:rsid w:val="00AD45DC"/>
    <w:rsid w:val="00B43C24"/>
    <w:rsid w:val="00B5285F"/>
    <w:rsid w:val="00B736A6"/>
    <w:rsid w:val="00BC750F"/>
    <w:rsid w:val="00BE3392"/>
    <w:rsid w:val="00CF37D7"/>
    <w:rsid w:val="00D52E6E"/>
    <w:rsid w:val="00D84062"/>
    <w:rsid w:val="00E61DFE"/>
    <w:rsid w:val="00E70237"/>
    <w:rsid w:val="00ED5C49"/>
    <w:rsid w:val="00F53947"/>
    <w:rsid w:val="00F7144D"/>
    <w:rsid w:val="00FA52DC"/>
    <w:rsid w:val="00FA649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3AD0F53-72F3-41E1-B046-8C1DD8522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983"/>
  </w:style>
  <w:style w:type="paragraph" w:styleId="Titre1">
    <w:name w:val="heading 1"/>
    <w:basedOn w:val="Normal"/>
    <w:next w:val="Normal"/>
    <w:link w:val="Titre1Car"/>
    <w:uiPriority w:val="9"/>
    <w:qFormat/>
    <w:rsid w:val="00FA6496"/>
    <w:pPr>
      <w:keepNext/>
      <w:jc w:val="center"/>
      <w:outlineLvl w:val="0"/>
    </w:pPr>
    <w:rPr>
      <w:rFonts w:ascii="LM Roman 12" w:hAnsi="LM Roman 12"/>
      <w:b/>
      <w:sz w:val="36"/>
      <w:lang w:val="fr-BE"/>
    </w:rPr>
  </w:style>
  <w:style w:type="paragraph" w:styleId="Titre2">
    <w:name w:val="heading 2"/>
    <w:basedOn w:val="Normal"/>
    <w:next w:val="Normal"/>
    <w:link w:val="Titre2Car"/>
    <w:uiPriority w:val="9"/>
    <w:unhideWhenUsed/>
    <w:qFormat/>
    <w:rsid w:val="0003157B"/>
    <w:pPr>
      <w:keepNext/>
      <w:jc w:val="center"/>
      <w:outlineLvl w:val="1"/>
    </w:pPr>
    <w:rPr>
      <w:rFonts w:ascii="LM Roman 12" w:hAnsi="LM Roman 12"/>
      <w:b/>
      <w:i/>
      <w:sz w:val="36"/>
      <w:lang w:val="fr-BE"/>
    </w:rPr>
  </w:style>
  <w:style w:type="paragraph" w:styleId="Titre3">
    <w:name w:val="heading 3"/>
    <w:basedOn w:val="Normal"/>
    <w:next w:val="Normal"/>
    <w:link w:val="Titre3Car"/>
    <w:uiPriority w:val="9"/>
    <w:semiHidden/>
    <w:unhideWhenUsed/>
    <w:qFormat/>
    <w:rsid w:val="0016298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BE3392"/>
    <w:pPr>
      <w:keepNext/>
      <w:spacing w:line="0" w:lineRule="atLeast"/>
      <w:outlineLvl w:val="3"/>
    </w:pPr>
    <w:rPr>
      <w:rFonts w:ascii="LM Roman 12" w:hAnsi="LM Roman 12"/>
      <w:b/>
      <w:lang w:val="fr-BE"/>
    </w:rPr>
  </w:style>
  <w:style w:type="paragraph" w:styleId="Titre5">
    <w:name w:val="heading 5"/>
    <w:basedOn w:val="Normal"/>
    <w:next w:val="Normal"/>
    <w:link w:val="Titre5Car"/>
    <w:uiPriority w:val="9"/>
    <w:unhideWhenUsed/>
    <w:qFormat/>
    <w:rsid w:val="004A187C"/>
    <w:pPr>
      <w:keepNext/>
      <w:spacing w:after="120" w:line="240" w:lineRule="auto"/>
      <w:jc w:val="both"/>
      <w:outlineLvl w:val="4"/>
    </w:pPr>
    <w:rPr>
      <w:rFonts w:ascii="LM Roman 12" w:hAnsi="LM Roman 12"/>
      <w:b/>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A6496"/>
    <w:pPr>
      <w:tabs>
        <w:tab w:val="center" w:pos="4536"/>
        <w:tab w:val="right" w:pos="9072"/>
      </w:tabs>
      <w:spacing w:after="0" w:line="240" w:lineRule="auto"/>
    </w:pPr>
  </w:style>
  <w:style w:type="character" w:customStyle="1" w:styleId="En-tteCar">
    <w:name w:val="En-tête Car"/>
    <w:basedOn w:val="Policepardfaut"/>
    <w:link w:val="En-tte"/>
    <w:uiPriority w:val="99"/>
    <w:rsid w:val="00FA6496"/>
  </w:style>
  <w:style w:type="paragraph" w:styleId="Pieddepage">
    <w:name w:val="footer"/>
    <w:basedOn w:val="Normal"/>
    <w:link w:val="PieddepageCar"/>
    <w:uiPriority w:val="99"/>
    <w:unhideWhenUsed/>
    <w:rsid w:val="00FA649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A6496"/>
  </w:style>
  <w:style w:type="character" w:styleId="Lienhypertexte">
    <w:name w:val="Hyperlink"/>
    <w:basedOn w:val="Policepardfaut"/>
    <w:uiPriority w:val="99"/>
    <w:unhideWhenUsed/>
    <w:rsid w:val="00FA6496"/>
    <w:rPr>
      <w:color w:val="0563C1" w:themeColor="hyperlink"/>
      <w:u w:val="single"/>
    </w:rPr>
  </w:style>
  <w:style w:type="character" w:customStyle="1" w:styleId="Titre1Car">
    <w:name w:val="Titre 1 Car"/>
    <w:basedOn w:val="Policepardfaut"/>
    <w:link w:val="Titre1"/>
    <w:uiPriority w:val="9"/>
    <w:rsid w:val="00FA6496"/>
    <w:rPr>
      <w:rFonts w:ascii="LM Roman 12" w:hAnsi="LM Roman 12"/>
      <w:b/>
      <w:sz w:val="36"/>
      <w:lang w:val="fr-BE"/>
    </w:rPr>
  </w:style>
  <w:style w:type="character" w:customStyle="1" w:styleId="Titre2Car">
    <w:name w:val="Titre 2 Car"/>
    <w:basedOn w:val="Policepardfaut"/>
    <w:link w:val="Titre2"/>
    <w:uiPriority w:val="9"/>
    <w:rsid w:val="0003157B"/>
    <w:rPr>
      <w:rFonts w:ascii="LM Roman 12" w:hAnsi="LM Roman 12"/>
      <w:b/>
      <w:i/>
      <w:sz w:val="36"/>
      <w:lang w:val="fr-BE"/>
    </w:rPr>
  </w:style>
  <w:style w:type="paragraph" w:styleId="Paragraphedeliste">
    <w:name w:val="List Paragraph"/>
    <w:basedOn w:val="Normal"/>
    <w:uiPriority w:val="34"/>
    <w:qFormat/>
    <w:rsid w:val="0037021C"/>
    <w:pPr>
      <w:ind w:left="720"/>
      <w:contextualSpacing/>
    </w:pPr>
  </w:style>
  <w:style w:type="character" w:styleId="Lienhypertextesuivivisit">
    <w:name w:val="FollowedHyperlink"/>
    <w:basedOn w:val="Policepardfaut"/>
    <w:uiPriority w:val="99"/>
    <w:semiHidden/>
    <w:unhideWhenUsed/>
    <w:rsid w:val="007E25F9"/>
    <w:rPr>
      <w:color w:val="954F72" w:themeColor="followedHyperlink"/>
      <w:u w:val="single"/>
    </w:rPr>
  </w:style>
  <w:style w:type="table" w:customStyle="1" w:styleId="TableNormal">
    <w:name w:val="Table Normal"/>
    <w:rsid w:val="007F3AA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n-GB"/>
    </w:rPr>
    <w:tblPr>
      <w:tblInd w:w="0" w:type="dxa"/>
      <w:tblCellMar>
        <w:top w:w="0" w:type="dxa"/>
        <w:left w:w="0" w:type="dxa"/>
        <w:bottom w:w="0" w:type="dxa"/>
        <w:right w:w="0" w:type="dxa"/>
      </w:tblCellMar>
    </w:tblPr>
  </w:style>
  <w:style w:type="paragraph" w:customStyle="1" w:styleId="Corps">
    <w:name w:val="Corps"/>
    <w:rsid w:val="007F3AA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nl-NL" w:eastAsia="en-GB"/>
    </w:rPr>
  </w:style>
  <w:style w:type="numbering" w:customStyle="1" w:styleId="Nombres">
    <w:name w:val="Nombres"/>
    <w:rsid w:val="007F3AAA"/>
    <w:pPr>
      <w:numPr>
        <w:numId w:val="1"/>
      </w:numPr>
    </w:pPr>
  </w:style>
  <w:style w:type="paragraph" w:customStyle="1" w:styleId="Styledetableau2">
    <w:name w:val="Style de tableau 2"/>
    <w:rsid w:val="007F3AAA"/>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eastAsia="en-GB"/>
    </w:rPr>
  </w:style>
  <w:style w:type="numbering" w:customStyle="1" w:styleId="Tiret">
    <w:name w:val="Tiret"/>
    <w:rsid w:val="00412E38"/>
    <w:pPr>
      <w:numPr>
        <w:numId w:val="2"/>
      </w:numPr>
    </w:pPr>
  </w:style>
  <w:style w:type="numbering" w:customStyle="1" w:styleId="Puce">
    <w:name w:val="Puce"/>
    <w:rsid w:val="00942D83"/>
    <w:pPr>
      <w:numPr>
        <w:numId w:val="3"/>
      </w:numPr>
    </w:pPr>
  </w:style>
  <w:style w:type="character" w:customStyle="1" w:styleId="Titre3Car">
    <w:name w:val="Titre 3 Car"/>
    <w:basedOn w:val="Policepardfaut"/>
    <w:link w:val="Titre3"/>
    <w:uiPriority w:val="9"/>
    <w:semiHidden/>
    <w:rsid w:val="00162983"/>
    <w:rPr>
      <w:rFonts w:asciiTheme="majorHAnsi" w:eastAsiaTheme="majorEastAsia" w:hAnsiTheme="majorHAnsi" w:cstheme="majorBidi"/>
      <w:color w:val="1F4D78" w:themeColor="accent1" w:themeShade="7F"/>
      <w:sz w:val="24"/>
      <w:szCs w:val="24"/>
    </w:rPr>
  </w:style>
  <w:style w:type="paragraph" w:styleId="Corpsdetexte">
    <w:name w:val="Body Text"/>
    <w:basedOn w:val="Normal"/>
    <w:link w:val="CorpsdetexteCar"/>
    <w:uiPriority w:val="99"/>
    <w:unhideWhenUsed/>
    <w:rsid w:val="00162983"/>
    <w:pPr>
      <w:jc w:val="both"/>
    </w:pPr>
    <w:rPr>
      <w:rFonts w:ascii="LM Roman 12" w:hAnsi="LM Roman 12"/>
      <w:lang w:val="fr-BE"/>
    </w:rPr>
  </w:style>
  <w:style w:type="character" w:customStyle="1" w:styleId="CorpsdetexteCar">
    <w:name w:val="Corps de texte Car"/>
    <w:basedOn w:val="Policepardfaut"/>
    <w:link w:val="Corpsdetexte"/>
    <w:uiPriority w:val="99"/>
    <w:rsid w:val="00162983"/>
    <w:rPr>
      <w:rFonts w:ascii="LM Roman 12" w:hAnsi="LM Roman 12"/>
      <w:lang w:val="fr-BE"/>
    </w:rPr>
  </w:style>
  <w:style w:type="paragraph" w:customStyle="1" w:styleId="Contenudetableau">
    <w:name w:val="Contenu de tableau"/>
    <w:basedOn w:val="Normal"/>
    <w:qFormat/>
    <w:rsid w:val="00162983"/>
    <w:pPr>
      <w:suppressLineNumbers/>
      <w:spacing w:after="200" w:line="276" w:lineRule="auto"/>
    </w:pPr>
    <w:rPr>
      <w:rFonts w:eastAsiaTheme="minorEastAsia"/>
      <w:lang w:val="fr-BE" w:eastAsia="fr-BE"/>
    </w:rPr>
  </w:style>
  <w:style w:type="paragraph" w:styleId="Corpsdetexte2">
    <w:name w:val="Body Text 2"/>
    <w:basedOn w:val="Normal"/>
    <w:link w:val="Corpsdetexte2Car"/>
    <w:uiPriority w:val="99"/>
    <w:unhideWhenUsed/>
    <w:rsid w:val="00162983"/>
    <w:pPr>
      <w:spacing w:after="120"/>
      <w:jc w:val="both"/>
    </w:pPr>
    <w:rPr>
      <w:rFonts w:ascii="LM Roman 12" w:hAnsi="LM Roman 12"/>
      <w:sz w:val="19"/>
      <w:szCs w:val="19"/>
      <w:lang w:val="fr-BE"/>
    </w:rPr>
  </w:style>
  <w:style w:type="character" w:customStyle="1" w:styleId="Corpsdetexte2Car">
    <w:name w:val="Corps de texte 2 Car"/>
    <w:basedOn w:val="Policepardfaut"/>
    <w:link w:val="Corpsdetexte2"/>
    <w:uiPriority w:val="99"/>
    <w:rsid w:val="00162983"/>
    <w:rPr>
      <w:rFonts w:ascii="LM Roman 12" w:hAnsi="LM Roman 12"/>
      <w:sz w:val="19"/>
      <w:szCs w:val="19"/>
      <w:lang w:val="fr-BE"/>
    </w:rPr>
  </w:style>
  <w:style w:type="character" w:customStyle="1" w:styleId="Titre4Car">
    <w:name w:val="Titre 4 Car"/>
    <w:basedOn w:val="Policepardfaut"/>
    <w:link w:val="Titre4"/>
    <w:uiPriority w:val="9"/>
    <w:rsid w:val="00BE3392"/>
    <w:rPr>
      <w:rFonts w:ascii="LM Roman 12" w:hAnsi="LM Roman 12"/>
      <w:b/>
      <w:lang w:val="fr-BE"/>
    </w:rPr>
  </w:style>
  <w:style w:type="paragraph" w:styleId="Corpsdetexte3">
    <w:name w:val="Body Text 3"/>
    <w:basedOn w:val="Normal"/>
    <w:link w:val="Corpsdetexte3Car"/>
    <w:uiPriority w:val="99"/>
    <w:unhideWhenUsed/>
    <w:rsid w:val="00BE3392"/>
    <w:pPr>
      <w:spacing w:after="120" w:line="240" w:lineRule="auto"/>
      <w:ind w:right="220"/>
      <w:jc w:val="both"/>
    </w:pPr>
    <w:rPr>
      <w:rFonts w:ascii="LM Roman 12" w:hAnsi="LM Roman 12"/>
      <w:lang w:val="fr-BE"/>
    </w:rPr>
  </w:style>
  <w:style w:type="character" w:customStyle="1" w:styleId="Corpsdetexte3Car">
    <w:name w:val="Corps de texte 3 Car"/>
    <w:basedOn w:val="Policepardfaut"/>
    <w:link w:val="Corpsdetexte3"/>
    <w:uiPriority w:val="99"/>
    <w:rsid w:val="00BE3392"/>
    <w:rPr>
      <w:rFonts w:ascii="LM Roman 12" w:hAnsi="LM Roman 12"/>
      <w:lang w:val="fr-BE"/>
    </w:rPr>
  </w:style>
  <w:style w:type="character" w:customStyle="1" w:styleId="Titre5Car">
    <w:name w:val="Titre 5 Car"/>
    <w:basedOn w:val="Policepardfaut"/>
    <w:link w:val="Titre5"/>
    <w:uiPriority w:val="9"/>
    <w:rsid w:val="004A187C"/>
    <w:rPr>
      <w:rFonts w:ascii="LM Roman 12" w:hAnsi="LM Roman 12"/>
      <w:b/>
      <w:u w:val="single"/>
    </w:rPr>
  </w:style>
  <w:style w:type="paragraph" w:styleId="Textedebulles">
    <w:name w:val="Balloon Text"/>
    <w:basedOn w:val="Normal"/>
    <w:link w:val="TextedebullesCar"/>
    <w:uiPriority w:val="99"/>
    <w:semiHidden/>
    <w:unhideWhenUsed/>
    <w:rsid w:val="003810E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810EC"/>
    <w:rPr>
      <w:rFonts w:ascii="Tahoma" w:hAnsi="Tahoma" w:cs="Tahoma"/>
      <w:sz w:val="16"/>
      <w:szCs w:val="16"/>
    </w:rPr>
  </w:style>
  <w:style w:type="table" w:styleId="Grilledutableau">
    <w:name w:val="Table Grid"/>
    <w:basedOn w:val="TableauNormal"/>
    <w:uiPriority w:val="59"/>
    <w:rsid w:val="00A74135"/>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xplorateurdedocuments">
    <w:name w:val="Document Map"/>
    <w:basedOn w:val="Normal"/>
    <w:link w:val="ExplorateurdedocumentsCar"/>
    <w:uiPriority w:val="99"/>
    <w:semiHidden/>
    <w:unhideWhenUsed/>
    <w:rsid w:val="009450A4"/>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9450A4"/>
    <w:rPr>
      <w:rFonts w:ascii="Tahoma" w:hAnsi="Tahoma" w:cs="Tahoma"/>
      <w:sz w:val="16"/>
      <w:szCs w:val="16"/>
    </w:rPr>
  </w:style>
  <w:style w:type="paragraph" w:styleId="Titre">
    <w:name w:val="Title"/>
    <w:basedOn w:val="Normal"/>
    <w:next w:val="Normal"/>
    <w:link w:val="TitreCar"/>
    <w:uiPriority w:val="10"/>
    <w:qFormat/>
    <w:rsid w:val="009450A4"/>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uiPriority w:val="10"/>
    <w:rsid w:val="009450A4"/>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vironnement.brussels/news/carte-solaire-combien-peut-rapporter-votre-toiture" TargetMode="External"/><Relationship Id="rId13" Type="http://schemas.openxmlformats.org/officeDocument/2006/relationships/image" Target="media/image4.jpe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veolia.com/fr/newsroom/dossiers-thematiques/le-dereglement-climatique/nos-solutions" TargetMode="External"/><Relationship Id="rId2" Type="http://schemas.openxmlformats.org/officeDocument/2006/relationships/numbering" Target="numbering.xml"/><Relationship Id="rId16" Type="http://schemas.openxmlformats.org/officeDocument/2006/relationships/hyperlink" Target="https://www.eib.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www.facebook.com/vortexbladeless" TargetMode="Externa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rcgis.com/apps/webappviewer/index.html?id=32421b565ea842c3afdd44e31f029497" TargetMode="External"/><Relationship Id="rId14" Type="http://schemas.openxmlformats.org/officeDocument/2006/relationships/hyperlink" Target="https://vortexbladeless.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hyperlink" Target="mailto:bonjour@be21.be" TargetMode="External"/><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5AD3B4-2C45-448E-A93A-C2CD4D771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2881</Words>
  <Characters>15847</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Gilles Corman</dc:creator>
  <cp:lastModifiedBy>adrien corman</cp:lastModifiedBy>
  <cp:revision>6</cp:revision>
  <cp:lastPrinted>2019-06-16T17:30:00Z</cp:lastPrinted>
  <dcterms:created xsi:type="dcterms:W3CDTF">2019-12-01T21:15:00Z</dcterms:created>
  <dcterms:modified xsi:type="dcterms:W3CDTF">2019-12-13T09:07:00Z</dcterms:modified>
</cp:coreProperties>
</file>